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BA0C" w14:textId="662FB331" w:rsidR="00BA645F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Basel, im </w:t>
      </w:r>
      <w:r w:rsidR="004C5F32">
        <w:rPr>
          <w:rFonts w:cs="Arial"/>
          <w:spacing w:val="6"/>
          <w:szCs w:val="20"/>
        </w:rPr>
        <w:t>Juli 2025</w:t>
      </w:r>
    </w:p>
    <w:p w14:paraId="33ED4490" w14:textId="77777777" w:rsidR="00411E0E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306C18DD" w14:textId="77777777" w:rsidR="00411E0E" w:rsidRPr="005B1B51" w:rsidRDefault="00411E0E" w:rsidP="0008358B">
      <w:pPr>
        <w:spacing w:line="250" w:lineRule="atLeast"/>
        <w:rPr>
          <w:rFonts w:cs="Arial"/>
          <w:spacing w:val="6"/>
          <w:szCs w:val="20"/>
        </w:rPr>
      </w:pPr>
    </w:p>
    <w:p w14:paraId="05C14F0B" w14:textId="1F2E273C" w:rsidR="009332BC" w:rsidRDefault="009332BC" w:rsidP="009332BC">
      <w:pPr>
        <w:spacing w:line="250" w:lineRule="atLeast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 xml:space="preserve">Richtlinien für Rechnungstellung und Versand </w:t>
      </w:r>
      <w:r w:rsidRPr="005B1B51">
        <w:rPr>
          <w:rFonts w:cs="Arial"/>
          <w:b/>
          <w:spacing w:val="6"/>
          <w:szCs w:val="20"/>
          <w:u w:val="single"/>
        </w:rPr>
        <w:t>MIT</w:t>
      </w:r>
      <w:r w:rsidRPr="005B1B51">
        <w:rPr>
          <w:rFonts w:cs="Arial"/>
          <w:b/>
          <w:spacing w:val="6"/>
          <w:szCs w:val="20"/>
        </w:rPr>
        <w:t xml:space="preserve"> MARKANT-Vertrag</w:t>
      </w:r>
    </w:p>
    <w:p w14:paraId="2DA529D8" w14:textId="502EFC93" w:rsidR="00895ED1" w:rsidRPr="005B1B51" w:rsidRDefault="00895ED1" w:rsidP="009332BC">
      <w:pPr>
        <w:spacing w:line="250" w:lineRule="atLeast"/>
        <w:rPr>
          <w:rFonts w:cs="Arial"/>
          <w:b/>
          <w:spacing w:val="6"/>
          <w:szCs w:val="20"/>
        </w:rPr>
      </w:pPr>
      <w:r>
        <w:rPr>
          <w:rFonts w:cs="Arial"/>
          <w:b/>
          <w:spacing w:val="6"/>
          <w:szCs w:val="20"/>
          <w:highlight w:val="yellow"/>
        </w:rPr>
        <w:t>Bewirtschaftungsform</w:t>
      </w:r>
      <w:r w:rsidRPr="00895ED1">
        <w:rPr>
          <w:rFonts w:cs="Arial"/>
          <w:b/>
          <w:spacing w:val="6"/>
          <w:szCs w:val="20"/>
          <w:highlight w:val="yellow"/>
        </w:rPr>
        <w:t xml:space="preserve"> Wholesale</w:t>
      </w:r>
    </w:p>
    <w:p w14:paraId="1AB3C6DD" w14:textId="77777777" w:rsidR="002A6F32" w:rsidRPr="005B1B51" w:rsidRDefault="002A6F32" w:rsidP="0008358B">
      <w:pPr>
        <w:pBdr>
          <w:bottom w:val="single" w:sz="6" w:space="1" w:color="auto"/>
        </w:pBdr>
        <w:spacing w:line="250" w:lineRule="atLeast"/>
        <w:rPr>
          <w:rFonts w:cs="Arial"/>
          <w:b/>
          <w:spacing w:val="6"/>
          <w:szCs w:val="20"/>
        </w:rPr>
      </w:pPr>
    </w:p>
    <w:p w14:paraId="22031E39" w14:textId="77777777" w:rsidR="002A6F32" w:rsidRPr="00ED7A70" w:rsidRDefault="002A6F32" w:rsidP="0008358B">
      <w:pPr>
        <w:spacing w:line="250" w:lineRule="atLeast"/>
        <w:rPr>
          <w:rFonts w:cs="Arial"/>
          <w:spacing w:val="6"/>
          <w:szCs w:val="20"/>
        </w:rPr>
      </w:pPr>
    </w:p>
    <w:p w14:paraId="7A7A746B" w14:textId="7ACD513D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Neue Rechnungsadressen für Warenrechnungen</w:t>
      </w:r>
    </w:p>
    <w:p w14:paraId="46D12BB9" w14:textId="77777777" w:rsidR="00411E0E" w:rsidRPr="005B1B51" w:rsidRDefault="00411E0E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18745FA" w14:textId="77777777" w:rsidR="00411E0E" w:rsidRPr="005B1B51" w:rsidRDefault="00411E0E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Markant – Partner beziehen die Manor Rechnungs- und Lieferadressen ausschliesslich über Markant Syntrade Schweiz AG. Sollten Sie die notwendigen Adressen nicht erhalten haben, melden Sie sich bitte </w:t>
      </w:r>
      <w:proofErr w:type="gramStart"/>
      <w:r w:rsidRPr="005B1B51">
        <w:rPr>
          <w:rFonts w:cs="Arial"/>
          <w:spacing w:val="6"/>
          <w:szCs w:val="20"/>
        </w:rPr>
        <w:t>bei folgender</w:t>
      </w:r>
      <w:proofErr w:type="gramEnd"/>
      <w:r w:rsidRPr="005B1B51">
        <w:rPr>
          <w:rFonts w:cs="Arial"/>
          <w:spacing w:val="6"/>
          <w:szCs w:val="20"/>
        </w:rPr>
        <w:t xml:space="preserve"> Adresse:</w:t>
      </w:r>
    </w:p>
    <w:p w14:paraId="1D9465A2" w14:textId="1C517AFE" w:rsidR="00411E0E" w:rsidRPr="005B1B51" w:rsidRDefault="004C5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  <w:hyperlink r:id="rId10" w:history="1">
        <w:r w:rsidR="00411E0E" w:rsidRPr="005B1B51">
          <w:rPr>
            <w:rStyle w:val="Hyperlink"/>
            <w:rFonts w:cs="Arial"/>
            <w:spacing w:val="6"/>
            <w:szCs w:val="20"/>
            <w:lang w:val="fr-CH"/>
          </w:rPr>
          <w:t>servicecenter@ch.markantsyntrade.com</w:t>
        </w:r>
      </w:hyperlink>
    </w:p>
    <w:p w14:paraId="7CE8349E" w14:textId="73378323" w:rsidR="002A6F32" w:rsidRPr="005B1B51" w:rsidRDefault="002A6F32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</w:p>
    <w:p w14:paraId="62DC6692" w14:textId="3C57DFA8" w:rsidR="002A6F32" w:rsidRPr="005B1B51" w:rsidRDefault="002A6F32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  <w:lang w:val="fr-CH"/>
        </w:rPr>
      </w:pPr>
    </w:p>
    <w:p w14:paraId="378EFFBF" w14:textId="5C82CF23" w:rsidR="00EF4338" w:rsidRPr="005B1B51" w:rsidRDefault="00EF4338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Neue Rechnungsadressen für Betriebskosten &amp; Investi</w:t>
      </w:r>
      <w:r w:rsidR="00E57E5B" w:rsidRPr="005B1B51">
        <w:rPr>
          <w:rFonts w:cs="Arial"/>
          <w:b/>
          <w:spacing w:val="6"/>
          <w:szCs w:val="20"/>
        </w:rPr>
        <w:t>ti</w:t>
      </w:r>
      <w:r w:rsidRPr="005B1B51">
        <w:rPr>
          <w:rFonts w:cs="Arial"/>
          <w:b/>
          <w:spacing w:val="6"/>
          <w:szCs w:val="20"/>
        </w:rPr>
        <w:t xml:space="preserve">onsrechnungen – </w:t>
      </w:r>
      <w:r w:rsidRPr="005B1B51">
        <w:rPr>
          <w:rFonts w:cs="Arial"/>
          <w:b/>
          <w:spacing w:val="6"/>
          <w:szCs w:val="20"/>
          <w:u w:val="single"/>
        </w:rPr>
        <w:t>Markant Partner</w:t>
      </w:r>
    </w:p>
    <w:p w14:paraId="63D84F7E" w14:textId="7C6E8F94" w:rsidR="00EF4338" w:rsidRPr="00ED7A70" w:rsidRDefault="00EF4338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15C4F30" w14:textId="77777777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Markant – Partner beziehen die Manor Rechnungs- und Lieferadressen ausschliesslich über Markant Syntrade Schweiz AG. Sollten Sie die notwendigen Adressen nicht erhalten haben, melden Sie sich bitte </w:t>
      </w:r>
      <w:proofErr w:type="gramStart"/>
      <w:r w:rsidRPr="005B1B51">
        <w:rPr>
          <w:rFonts w:cs="Arial"/>
          <w:spacing w:val="6"/>
          <w:szCs w:val="20"/>
        </w:rPr>
        <w:t>bei folgender</w:t>
      </w:r>
      <w:proofErr w:type="gramEnd"/>
      <w:r w:rsidRPr="005B1B51">
        <w:rPr>
          <w:rFonts w:cs="Arial"/>
          <w:spacing w:val="6"/>
          <w:szCs w:val="20"/>
        </w:rPr>
        <w:t xml:space="preserve"> Adresse:</w:t>
      </w:r>
    </w:p>
    <w:p w14:paraId="3D56A5A0" w14:textId="77777777" w:rsidR="00EF4338" w:rsidRPr="005B1B51" w:rsidRDefault="004C5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hyperlink r:id="rId11" w:history="1">
        <w:r w:rsidR="00EF4338" w:rsidRPr="005B1B5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388715CE" w14:textId="34913321" w:rsidR="00EF4338" w:rsidRPr="00ED7A70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1635B38" w14:textId="1BAF5235" w:rsidR="002A6F32" w:rsidRPr="00ED7A70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99C3E7C" w14:textId="6AB38297" w:rsidR="00EF4338" w:rsidRPr="005B1B51" w:rsidRDefault="00EF4338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Korrespondenzadresse – für alle Partner gültig</w:t>
      </w:r>
    </w:p>
    <w:p w14:paraId="03A5D524" w14:textId="385E7AE0" w:rsidR="00EF4338" w:rsidRPr="00ED7A70" w:rsidRDefault="00EF4338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B9CB8CC" w14:textId="1BEB0A55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Für die gesamte Korrespondenz mit Manor </w:t>
      </w:r>
      <w:r w:rsidRPr="005B1B51">
        <w:rPr>
          <w:rFonts w:cs="Arial"/>
          <w:spacing w:val="6"/>
          <w:szCs w:val="20"/>
          <w:u w:val="single"/>
        </w:rPr>
        <w:t>(ausser Rechnungen und Mahnungen)</w:t>
      </w:r>
      <w:r w:rsidRPr="005B1B51">
        <w:rPr>
          <w:rFonts w:cs="Arial"/>
          <w:spacing w:val="6"/>
          <w:szCs w:val="20"/>
        </w:rPr>
        <w:t xml:space="preserve"> verwenden Sie ausschliesslich unsere Korrespondenzadresse.</w:t>
      </w:r>
    </w:p>
    <w:p w14:paraId="46096DD8" w14:textId="77777777" w:rsidR="00EF4338" w:rsidRPr="005B1B51" w:rsidRDefault="00EF4338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23FD692" w14:textId="77777777" w:rsidR="006D3B04" w:rsidRPr="007C194C" w:rsidRDefault="006D3B04" w:rsidP="006D3B04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color w:val="auto"/>
          <w:u w:val="none"/>
          <w:lang w:val="de-CH"/>
        </w:rPr>
      </w:pPr>
      <w:r w:rsidRPr="005B1B51">
        <w:rPr>
          <w:rFonts w:ascii="Arial" w:hAnsi="Arial" w:cs="Arial"/>
          <w:lang w:val="de-CH"/>
        </w:rPr>
        <w:t>Die Korrespondenzadressen ändern sich, gemäss Adressübersicht der Manor Standorte</w:t>
      </w:r>
      <w:r w:rsidRPr="005B1B51">
        <w:rPr>
          <w:rFonts w:ascii="Arial" w:hAnsi="Arial" w:cs="Arial"/>
          <w:color w:val="C45811"/>
          <w:lang w:val="de-CH"/>
        </w:rPr>
        <w:t xml:space="preserve">, </w:t>
      </w:r>
      <w:r w:rsidRPr="005B1B51">
        <w:rPr>
          <w:rFonts w:ascii="Arial" w:hAnsi="Arial" w:cs="Arial"/>
          <w:lang w:val="de-CH"/>
        </w:rPr>
        <w:t>siehe Link</w:t>
      </w:r>
      <w:r w:rsidRPr="005B1B51">
        <w:rPr>
          <w:rFonts w:ascii="Arial" w:hAnsi="Arial" w:cs="Arial"/>
          <w:spacing w:val="1"/>
          <w:lang w:val="de-CH"/>
        </w:rPr>
        <w:t xml:space="preserve"> </w:t>
      </w:r>
      <w:hyperlink r:id="rId12" w:history="1">
        <w:r w:rsidRPr="005B1B51">
          <w:rPr>
            <w:rStyle w:val="Hyperlink"/>
            <w:rFonts w:ascii="Arial" w:hAnsi="Arial" w:cs="Arial"/>
            <w:lang w:val="de-CH"/>
          </w:rPr>
          <w:t>https://www.manor.ch/de/u/suppliers</w:t>
        </w:r>
        <w:r w:rsidRPr="008210A7">
          <w:rPr>
            <w:rStyle w:val="Hyperlink"/>
            <w:rFonts w:ascii="Arial" w:hAnsi="Arial" w:cs="Arial"/>
            <w:u w:val="none"/>
            <w:lang w:val="de-CH"/>
          </w:rPr>
          <w:t xml:space="preserve"> </w:t>
        </w:r>
      </w:hyperlink>
      <w:r w:rsidRPr="007C194C">
        <w:rPr>
          <w:rStyle w:val="Hyperlink"/>
          <w:rFonts w:ascii="Arial" w:hAnsi="Arial" w:cs="Arial"/>
          <w:color w:val="auto"/>
          <w:u w:val="none"/>
          <w:lang w:val="de-CH"/>
        </w:rPr>
        <w:t xml:space="preserve">unter Bereich </w:t>
      </w:r>
    </w:p>
    <w:p w14:paraId="66174866" w14:textId="60C5B62F" w:rsidR="006D3B04" w:rsidRPr="005B1B51" w:rsidRDefault="006D3B04" w:rsidP="006D3B04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7C194C">
        <w:rPr>
          <w:rStyle w:val="Hyperlink"/>
          <w:rFonts w:ascii="Arial" w:hAnsi="Arial" w:cs="Arial"/>
          <w:color w:val="auto"/>
          <w:u w:val="none"/>
          <w:lang w:val="de-CH"/>
        </w:rPr>
        <w:t xml:space="preserve">"3 Rechnungsbearbeitung" </w:t>
      </w:r>
      <w:r w:rsidRPr="007C194C">
        <w:rPr>
          <w:rStyle w:val="Hyperlink"/>
          <w:rFonts w:ascii="Arial" w:hAnsi="Arial" w:cs="Arial"/>
          <w:color w:val="auto"/>
          <w:u w:val="none"/>
          <w:lang w:val="de-CH"/>
        </w:rPr>
        <w:sym w:font="Wingdings" w:char="F0E0"/>
      </w:r>
      <w:r w:rsidRPr="007C194C">
        <w:rPr>
          <w:rStyle w:val="Hyperlink"/>
          <w:rFonts w:ascii="Arial" w:hAnsi="Arial" w:cs="Arial"/>
          <w:color w:val="auto"/>
          <w:u w:val="none"/>
          <w:lang w:val="de-CH"/>
        </w:rPr>
        <w:t xml:space="preserve"> Häuser Adressen</w:t>
      </w:r>
      <w:r w:rsidRPr="005B1B51">
        <w:rPr>
          <w:rFonts w:ascii="Arial" w:hAnsi="Arial" w:cs="Arial"/>
          <w:lang w:val="de-CH"/>
        </w:rPr>
        <w:t>.</w:t>
      </w:r>
    </w:p>
    <w:p w14:paraId="748D1CA3" w14:textId="0B1FC345" w:rsidR="00EF4338" w:rsidRPr="005B1B51" w:rsidRDefault="00EF4338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75108D06" w14:textId="4F31A107" w:rsidR="004676A2" w:rsidRPr="005B1B51" w:rsidRDefault="00EF4338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Fonts w:ascii="Arial" w:hAnsi="Arial" w:cs="Arial"/>
          <w:lang w:val="de-CH"/>
        </w:rPr>
        <w:t xml:space="preserve">Bitte verwenden Sie </w:t>
      </w:r>
      <w:proofErr w:type="gramStart"/>
      <w:r w:rsidRPr="005B1B51">
        <w:rPr>
          <w:rFonts w:ascii="Arial" w:hAnsi="Arial" w:cs="Arial"/>
          <w:lang w:val="de-CH"/>
        </w:rPr>
        <w:t>ausschliesslich</w:t>
      </w:r>
      <w:r w:rsidR="004676A2" w:rsidRPr="005B1B51">
        <w:rPr>
          <w:rFonts w:ascii="Arial" w:hAnsi="Arial" w:cs="Arial"/>
          <w:lang w:val="de-CH"/>
        </w:rPr>
        <w:t xml:space="preserve"> die Adresse</w:t>
      </w:r>
      <w:proofErr w:type="gramEnd"/>
      <w:r w:rsidR="004676A2" w:rsidRPr="005B1B51">
        <w:rPr>
          <w:rFonts w:ascii="Arial" w:hAnsi="Arial" w:cs="Arial"/>
          <w:lang w:val="de-CH"/>
        </w:rPr>
        <w:t xml:space="preserve"> unter der </w:t>
      </w:r>
      <w:r w:rsidR="004676A2" w:rsidRPr="005B1B51">
        <w:rPr>
          <w:rFonts w:ascii="Arial" w:hAnsi="Arial" w:cs="Arial"/>
          <w:b/>
          <w:lang w:val="de-CH"/>
        </w:rPr>
        <w:t>Spalte D.</w:t>
      </w:r>
    </w:p>
    <w:p w14:paraId="2986A4ED" w14:textId="2D71D7DD" w:rsidR="002A6F32" w:rsidRPr="005B1B51" w:rsidRDefault="002A6F32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</w:p>
    <w:p w14:paraId="4A988E6C" w14:textId="0D41876D" w:rsidR="00694FF9" w:rsidRPr="005B1B51" w:rsidRDefault="004676A2" w:rsidP="00E57E5B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/>
          <w:spacing w:val="6"/>
          <w:sz w:val="16"/>
          <w:szCs w:val="16"/>
        </w:rPr>
      </w:pPr>
      <w:r w:rsidRPr="005B1B51">
        <w:rPr>
          <w:rFonts w:ascii="Arial" w:hAnsi="Arial" w:cs="Arial"/>
          <w:i/>
          <w:spacing w:val="6"/>
          <w:sz w:val="16"/>
          <w:szCs w:val="16"/>
        </w:rPr>
        <w:t xml:space="preserve">Ausschnitt aus Liste: </w:t>
      </w:r>
      <w:hyperlink r:id="rId13" w:history="1">
        <w:r w:rsidRPr="005B1B51">
          <w:rPr>
            <w:rStyle w:val="Hyperlink"/>
            <w:rFonts w:ascii="Arial" w:hAnsi="Arial" w:cs="Arial"/>
            <w:i/>
            <w:spacing w:val="6"/>
            <w:sz w:val="16"/>
            <w:szCs w:val="16"/>
          </w:rPr>
          <w:t>https://www.manor.ch/de/u/suppliers</w:t>
        </w:r>
      </w:hyperlink>
    </w:p>
    <w:p w14:paraId="25F51413" w14:textId="77777777" w:rsidR="00E57E5B" w:rsidRPr="00182787" w:rsidRDefault="00E57E5B" w:rsidP="00E57E5B">
      <w:pPr>
        <w:pStyle w:val="Textkrper"/>
        <w:spacing w:line="249" w:lineRule="auto"/>
        <w:ind w:left="426" w:right="447"/>
        <w:rPr>
          <w:rStyle w:val="Hyperlink"/>
          <w:rFonts w:ascii="Arial" w:hAnsi="Arial" w:cs="Arial"/>
          <w:iCs/>
          <w:color w:val="auto"/>
          <w:spacing w:val="6"/>
          <w:sz w:val="16"/>
          <w:szCs w:val="16"/>
          <w:u w:val="none"/>
          <w:lang w:val="de-CH"/>
        </w:rPr>
      </w:pPr>
    </w:p>
    <w:p w14:paraId="5C92F579" w14:textId="04CEB851" w:rsidR="00EF4338" w:rsidRPr="005B1B51" w:rsidRDefault="004676A2" w:rsidP="00E57E5B">
      <w:pPr>
        <w:pStyle w:val="Textkrper"/>
        <w:spacing w:line="249" w:lineRule="auto"/>
        <w:ind w:left="426" w:right="447"/>
        <w:rPr>
          <w:rFonts w:ascii="Arial" w:hAnsi="Arial" w:cs="Arial"/>
          <w:lang w:val="de-CH"/>
        </w:rPr>
      </w:pPr>
      <w:r w:rsidRPr="005B1B51">
        <w:rPr>
          <w:rFonts w:ascii="Arial" w:hAnsi="Arial" w:cs="Arial"/>
          <w:noProof/>
        </w:rPr>
        <w:drawing>
          <wp:inline distT="0" distB="0" distL="0" distR="0" wp14:anchorId="0981B5CC" wp14:editId="6B3E7E78">
            <wp:extent cx="4318000" cy="2643268"/>
            <wp:effectExtent l="0" t="0" r="635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1687" cy="265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4338" w:rsidRPr="005B1B51">
        <w:rPr>
          <w:rFonts w:ascii="Arial" w:hAnsi="Arial" w:cs="Arial"/>
          <w:lang w:val="de-CH"/>
        </w:rPr>
        <w:t xml:space="preserve"> </w:t>
      </w:r>
    </w:p>
    <w:p w14:paraId="2F1B474A" w14:textId="26415517" w:rsidR="002A6F32" w:rsidRPr="00ED7A70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336A0A47" w14:textId="3B4C700B" w:rsidR="00ED7A70" w:rsidRDefault="00ED7A70">
      <w:pPr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br w:type="page"/>
      </w:r>
    </w:p>
    <w:p w14:paraId="6F76C6A5" w14:textId="5A0F9AD4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lastRenderedPageBreak/>
        <w:t>Rechnungsversand</w:t>
      </w:r>
    </w:p>
    <w:p w14:paraId="57A570FC" w14:textId="00EC6A63" w:rsidR="00DE7FA2" w:rsidRPr="005B1B51" w:rsidRDefault="00DE7FA2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3EC3450" w14:textId="40B08246" w:rsidR="00694FF9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0" w:name="_Hlk149139651"/>
      <w:r w:rsidRPr="005B1B51">
        <w:rPr>
          <w:rFonts w:cs="Arial"/>
          <w:spacing w:val="6"/>
          <w:szCs w:val="20"/>
        </w:rPr>
        <w:t>Markant-Partner reichen Ihre Rechnungen ausschliesslich direkt bei Markant ein</w:t>
      </w:r>
      <w:r w:rsidR="0050691E">
        <w:rPr>
          <w:rFonts w:cs="Arial"/>
          <w:spacing w:val="6"/>
          <w:szCs w:val="20"/>
        </w:rPr>
        <w:t>, entweder via der EDI Message INVOIC oder einem pdf File</w:t>
      </w:r>
      <w:r w:rsidRPr="005B1B51">
        <w:rPr>
          <w:rFonts w:cs="Arial"/>
          <w:spacing w:val="6"/>
          <w:szCs w:val="20"/>
        </w:rPr>
        <w:t>.</w:t>
      </w:r>
    </w:p>
    <w:bookmarkEnd w:id="0"/>
    <w:p w14:paraId="4994F644" w14:textId="77777777" w:rsidR="00694FF9" w:rsidRPr="005B1B51" w:rsidRDefault="00694FF9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789E159" w14:textId="14403577" w:rsidR="00DE7FA2" w:rsidRPr="005B1B51" w:rsidRDefault="00DE7FA2" w:rsidP="00ED7A70">
      <w:pPr>
        <w:pStyle w:val="Listenabsatz"/>
        <w:tabs>
          <w:tab w:val="left" w:pos="2268"/>
        </w:tabs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weitere Infos:</w:t>
      </w:r>
      <w:r w:rsidR="00ED7A70">
        <w:rPr>
          <w:rFonts w:cs="Arial"/>
          <w:spacing w:val="6"/>
          <w:szCs w:val="20"/>
        </w:rPr>
        <w:tab/>
      </w:r>
      <w:hyperlink r:id="rId15" w:history="1">
        <w:r w:rsidR="00ED7A70" w:rsidRPr="0097164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17B3DAD3" w14:textId="69DE9582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FAF6A32" w14:textId="764B79F4" w:rsidR="00DE7FA2" w:rsidRPr="005B1B51" w:rsidRDefault="00DE7FA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8928398" w14:textId="239243F8" w:rsidR="00B41C9A" w:rsidRPr="005B1B51" w:rsidRDefault="00B41C9A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Rechnungsstellung – für alle Partner gültig</w:t>
      </w:r>
    </w:p>
    <w:p w14:paraId="3D4648A7" w14:textId="22BB5199" w:rsidR="00B41C9A" w:rsidRPr="005B1B51" w:rsidRDefault="00B41C9A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B687834" w14:textId="30A8A8E0" w:rsidR="00B41C9A" w:rsidRPr="005B1B51" w:rsidRDefault="00B41C9A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Allgemeines</w:t>
      </w:r>
      <w:r w:rsidRPr="005B1B51">
        <w:rPr>
          <w:rFonts w:cs="Arial"/>
          <w:spacing w:val="6"/>
          <w:szCs w:val="20"/>
        </w:rPr>
        <w:t>:</w:t>
      </w:r>
    </w:p>
    <w:p w14:paraId="51636820" w14:textId="7702C57F" w:rsidR="00B41C9A" w:rsidRPr="005B1B51" w:rsidRDefault="00B41C9A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1" w:name="_Hlk114827648"/>
      <w:r w:rsidRPr="005B1B51">
        <w:rPr>
          <w:rFonts w:cs="Arial"/>
          <w:spacing w:val="6"/>
          <w:szCs w:val="20"/>
        </w:rPr>
        <w:t xml:space="preserve">Gemäss unseren Allgemeinen </w:t>
      </w:r>
      <w:r w:rsidR="004D41D0" w:rsidRPr="005B1B51">
        <w:rPr>
          <w:rFonts w:cs="Arial"/>
          <w:spacing w:val="6"/>
          <w:szCs w:val="20"/>
        </w:rPr>
        <w:t>Einkaufsbedingungen</w:t>
      </w:r>
      <w:r w:rsidR="00B92BCB" w:rsidRPr="005B1B51">
        <w:rPr>
          <w:rFonts w:cs="Arial"/>
          <w:spacing w:val="6"/>
          <w:szCs w:val="20"/>
        </w:rPr>
        <w:t xml:space="preserve"> </w:t>
      </w:r>
      <w:r w:rsidR="004D41D0" w:rsidRPr="005B1B51">
        <w:rPr>
          <w:rFonts w:cs="Arial"/>
          <w:spacing w:val="6"/>
          <w:szCs w:val="20"/>
        </w:rPr>
        <w:t xml:space="preserve">(AEB) </w:t>
      </w:r>
      <w:r w:rsidR="00B92BCB" w:rsidRPr="005B1B51">
        <w:rPr>
          <w:rFonts w:cs="Arial"/>
          <w:spacing w:val="6"/>
          <w:szCs w:val="20"/>
        </w:rPr>
        <w:t>sind folgende Punkte einzuhalten:</w:t>
      </w:r>
    </w:p>
    <w:bookmarkEnd w:id="1"/>
    <w:p w14:paraId="04E5C6E4" w14:textId="7E0BD49E" w:rsidR="00B92BCB" w:rsidRPr="005B1B51" w:rsidRDefault="00B92BCB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3EBE744" w14:textId="77777777" w:rsidR="00E57E5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Eine Bestellung / Eine Lieferung / Eine Rechnungen</w:t>
      </w:r>
    </w:p>
    <w:p w14:paraId="1FE01CB5" w14:textId="021F4021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Nur eine Manor Bestellnummer pro Rechnung.</w:t>
      </w:r>
    </w:p>
    <w:p w14:paraId="0D75372B" w14:textId="51E252E4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Es dürfen nur gelieferte Artikel in Rechnung gestellt werden.</w:t>
      </w:r>
    </w:p>
    <w:p w14:paraId="7292D628" w14:textId="1F59E5EA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Auf allen Dokumenten (Bestellbestätigungen, Lieferscheine, Rechnungen und</w:t>
      </w:r>
      <w:r w:rsidR="00E57E5B" w:rsidRPr="005B1B51">
        <w:rPr>
          <w:rFonts w:cs="Arial"/>
          <w:spacing w:val="6"/>
          <w:szCs w:val="20"/>
        </w:rPr>
        <w:t xml:space="preserve"> G</w:t>
      </w:r>
      <w:r w:rsidRPr="005B1B51">
        <w:rPr>
          <w:rFonts w:cs="Arial"/>
          <w:spacing w:val="6"/>
          <w:szCs w:val="20"/>
        </w:rPr>
        <w:t>utschriften) ist immer die Manor – Bestellnummer im Rechnungskopf aufzuführen.</w:t>
      </w:r>
    </w:p>
    <w:p w14:paraId="7D23FF5E" w14:textId="179838F8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Die Rechnung darf nicht vor der Lieferung versandt werden. </w:t>
      </w:r>
    </w:p>
    <w:p w14:paraId="45CE50C5" w14:textId="1989CBB2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Es werden keine Monatsrechnungen (mehrere Bestellungen) akzeptiert.</w:t>
      </w:r>
    </w:p>
    <w:p w14:paraId="56581B3E" w14:textId="37BB82C1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797B75C" w14:textId="676B1092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Rechnungskopf</w:t>
      </w:r>
      <w:r w:rsidRPr="005B1B51">
        <w:rPr>
          <w:rFonts w:cs="Arial"/>
          <w:spacing w:val="6"/>
          <w:szCs w:val="20"/>
        </w:rPr>
        <w:t>:</w:t>
      </w:r>
    </w:p>
    <w:p w14:paraId="15B61617" w14:textId="77777777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Auf allen Dokumenten (Bestellbestätigungen, Lieferscheine, Rechnungen und Gutschriften) ist immer die Manor – Bestellnummer im Rechnungskopf aufzuführen.</w:t>
      </w:r>
    </w:p>
    <w:p w14:paraId="1167A2DC" w14:textId="6E96FAE5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Die Angabe der MPC ist auf unseren Warenrechnungen zwingend in der Adresse aufzuführen. </w:t>
      </w:r>
    </w:p>
    <w:p w14:paraId="31240C3E" w14:textId="597EDFF4" w:rsidR="00B92BCB" w:rsidRPr="005B1B51" w:rsidRDefault="00B92BCB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6ECB9E39" w14:textId="1DC1A759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Rechnungsinhalt</w:t>
      </w:r>
      <w:r w:rsidRPr="005B1B51">
        <w:rPr>
          <w:rFonts w:cs="Arial"/>
          <w:spacing w:val="6"/>
          <w:szCs w:val="20"/>
        </w:rPr>
        <w:t>:</w:t>
      </w:r>
    </w:p>
    <w:p w14:paraId="293DC777" w14:textId="617B530B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Im Rechnungsinhalt müssen die Manor-Artikelnummern, Artikel-Bezeichnungen mit Grössen- und Farbenangaben (wenn vorhanden), sowie die effektiv gelieferte Menge mit dem vereinbarten Einkaufspreis ausgewiesen werden. Dieser vereinbarte Einkaufspreis muss identisch dem Preis auf der Bestellung von Manor sein. </w:t>
      </w:r>
    </w:p>
    <w:p w14:paraId="532DBF7C" w14:textId="7F0A7FCC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 xml:space="preserve">Sollten die </w:t>
      </w:r>
      <w:proofErr w:type="spellStart"/>
      <w:r w:rsidRPr="005B1B51">
        <w:rPr>
          <w:rFonts w:cs="Arial"/>
          <w:spacing w:val="6"/>
          <w:szCs w:val="20"/>
        </w:rPr>
        <w:t>o.e</w:t>
      </w:r>
      <w:proofErr w:type="spellEnd"/>
      <w:r w:rsidRPr="005B1B51">
        <w:rPr>
          <w:rFonts w:cs="Arial"/>
          <w:spacing w:val="6"/>
          <w:szCs w:val="20"/>
        </w:rPr>
        <w:t>. Artikel-Informationen nicht ausgewiesen sein, kann eine zeitgerechte Bearbeitung resp. Zahlung nicht mehr gewährleistet werden.</w:t>
      </w:r>
    </w:p>
    <w:p w14:paraId="34696144" w14:textId="77777777" w:rsidR="002A6F32" w:rsidRPr="005B1B51" w:rsidRDefault="002A6F32" w:rsidP="00ED7A70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69075BE" w14:textId="49C52AB2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b/>
          <w:spacing w:val="6"/>
          <w:szCs w:val="20"/>
          <w:u w:val="single"/>
        </w:rPr>
        <w:t>Rechnungsfuss</w:t>
      </w:r>
      <w:r w:rsidRPr="005B1B51">
        <w:rPr>
          <w:rFonts w:cs="Arial"/>
          <w:spacing w:val="6"/>
          <w:szCs w:val="20"/>
        </w:rPr>
        <w:t>:</w:t>
      </w:r>
    </w:p>
    <w:p w14:paraId="267FAF55" w14:textId="05E0894F" w:rsidR="00B92BCB" w:rsidRPr="005B1B51" w:rsidRDefault="00B92BCB" w:rsidP="00E57E5B">
      <w:pPr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Folgende Informationen müssen im Rechnungsfuss ausgewiesen werden:</w:t>
      </w:r>
    </w:p>
    <w:p w14:paraId="12003D6C" w14:textId="25CA03A6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Summen der Warenwerte und der verrechneten Stückzahlen</w:t>
      </w:r>
    </w:p>
    <w:p w14:paraId="51FAABC1" w14:textId="6F8D7DFA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Die Waren-Nebenkosten (Porto, Zuschläge, Abzüge etc.)</w:t>
      </w:r>
    </w:p>
    <w:p w14:paraId="2226E186" w14:textId="33E7D551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Nettowarenwert der Rechnung aller Artikelpositionen (entspricht der Basis für die Berechnung der MwSt.)</w:t>
      </w:r>
    </w:p>
    <w:p w14:paraId="5FEF4430" w14:textId="1F35C375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Nettowarenwert der Rechnung pro MwSt.-Satz (wenn mehrere Sätze vorhanden)</w:t>
      </w:r>
    </w:p>
    <w:p w14:paraId="6C9825DC" w14:textId="7238A99F" w:rsidR="00B92BCB" w:rsidRPr="005B1B51" w:rsidRDefault="00B92BCB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MwSt.-pflichtige Betrag pro MwSt.-Satz</w:t>
      </w:r>
      <w:r w:rsidR="002A6F32" w:rsidRPr="005B1B51">
        <w:rPr>
          <w:rFonts w:cs="Arial"/>
          <w:spacing w:val="6"/>
          <w:szCs w:val="20"/>
        </w:rPr>
        <w:t xml:space="preserve"> (auch wenn mehrere Sätze vorhanden sind).</w:t>
      </w:r>
    </w:p>
    <w:p w14:paraId="02D02530" w14:textId="71A6900A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MwSt.-pflichte Gesamtbetrag aller MwSt.-Sätze</w:t>
      </w:r>
    </w:p>
    <w:p w14:paraId="1DF0B982" w14:textId="04CE04F1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Alle auf der Rechnung angewendeten MwSt. Prozentsätze</w:t>
      </w:r>
    </w:p>
    <w:p w14:paraId="3A9112E0" w14:textId="5491FE5F" w:rsidR="002A6F32" w:rsidRPr="005B1B51" w:rsidRDefault="002A6F32" w:rsidP="00E57E5B">
      <w:pPr>
        <w:pStyle w:val="Listenabsatz"/>
        <w:numPr>
          <w:ilvl w:val="0"/>
          <w:numId w:val="2"/>
        </w:numPr>
        <w:spacing w:line="250" w:lineRule="atLeast"/>
        <w:ind w:left="709" w:hanging="283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Der Bruttorechnungsbetrag</w:t>
      </w:r>
    </w:p>
    <w:p w14:paraId="7FD860B1" w14:textId="4C03DE74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4B79D9D0" w14:textId="1CA5D9F4" w:rsidR="006D3B04" w:rsidRPr="005B1B51" w:rsidRDefault="006D3B04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21A733DE" w14:textId="57ECC14D" w:rsidR="00ED7A70" w:rsidRDefault="00ED7A70">
      <w:pPr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br w:type="page"/>
      </w:r>
    </w:p>
    <w:p w14:paraId="3AAF9F3A" w14:textId="59FC5F62" w:rsidR="00411E0E" w:rsidRPr="005B1B51" w:rsidRDefault="00DE7FA2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lastRenderedPageBreak/>
        <w:t xml:space="preserve">Weitere </w:t>
      </w:r>
      <w:r w:rsidR="00411E0E" w:rsidRPr="005B1B51">
        <w:rPr>
          <w:rFonts w:cs="Arial"/>
          <w:b/>
          <w:spacing w:val="6"/>
          <w:szCs w:val="20"/>
        </w:rPr>
        <w:t>Kontakt-Adressen</w:t>
      </w:r>
    </w:p>
    <w:p w14:paraId="7EE6FFA7" w14:textId="21B646DD" w:rsidR="002A6F32" w:rsidRPr="005B1B51" w:rsidRDefault="002A6F32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0EBC29B1" w14:textId="764AAC5C" w:rsidR="00651237" w:rsidRPr="005B1B51" w:rsidRDefault="00651237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5B1B51">
        <w:rPr>
          <w:rFonts w:cs="Arial"/>
          <w:spacing w:val="6"/>
          <w:szCs w:val="20"/>
        </w:rPr>
        <w:t>Für weitere Anliegen wenden Sie sich an folgende Kontakt-Adressen:</w:t>
      </w:r>
    </w:p>
    <w:p w14:paraId="68C95484" w14:textId="77777777" w:rsidR="00651237" w:rsidRPr="005B1B51" w:rsidRDefault="00651237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p w14:paraId="3E59B14F" w14:textId="3255FFE2" w:rsidR="00ED7A70" w:rsidRDefault="00ED7A70" w:rsidP="00ED7A70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t>Für Fragen zu Zahlungen:</w:t>
      </w:r>
      <w:r>
        <w:rPr>
          <w:rFonts w:cs="Arial"/>
          <w:spacing w:val="6"/>
          <w:szCs w:val="20"/>
        </w:rPr>
        <w:tab/>
      </w:r>
      <w:hyperlink r:id="rId16" w:history="1">
        <w:r w:rsidR="007F2E54" w:rsidRPr="0097164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11F3FA9F" w14:textId="7C7462AB" w:rsidR="00ED7A70" w:rsidRDefault="00ED7A70" w:rsidP="00ED7A70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t>Rückvergütungen:</w:t>
      </w:r>
      <w:r>
        <w:rPr>
          <w:rFonts w:cs="Arial"/>
          <w:spacing w:val="6"/>
          <w:szCs w:val="20"/>
        </w:rPr>
        <w:tab/>
        <w:t>Melden Sie sich bitte beim zuständigen PM</w:t>
      </w:r>
    </w:p>
    <w:p w14:paraId="57E24DD9" w14:textId="650B82C3" w:rsidR="00ED7A70" w:rsidRDefault="00ED7A70" w:rsidP="00ED7A70">
      <w:pPr>
        <w:pStyle w:val="Listenabsatz"/>
        <w:tabs>
          <w:tab w:val="left" w:pos="3261"/>
        </w:tabs>
        <w:spacing w:line="250" w:lineRule="atLeast"/>
        <w:ind w:left="426"/>
        <w:rPr>
          <w:rFonts w:cs="Arial"/>
          <w:spacing w:val="6"/>
          <w:szCs w:val="20"/>
        </w:rPr>
      </w:pPr>
      <w:r>
        <w:rPr>
          <w:rFonts w:cs="Arial"/>
          <w:spacing w:val="6"/>
          <w:szCs w:val="20"/>
        </w:rPr>
        <w:t>Für Fragen zu EDI:</w:t>
      </w:r>
      <w:r>
        <w:rPr>
          <w:rFonts w:cs="Arial"/>
          <w:spacing w:val="6"/>
          <w:szCs w:val="20"/>
        </w:rPr>
        <w:tab/>
      </w:r>
      <w:hyperlink r:id="rId17" w:history="1">
        <w:r w:rsidR="007F2E54" w:rsidRPr="00971641">
          <w:rPr>
            <w:rStyle w:val="Hyperlink"/>
            <w:rFonts w:cs="Arial"/>
            <w:spacing w:val="6"/>
            <w:szCs w:val="20"/>
          </w:rPr>
          <w:t>servicecenter@ch.markantsyntrade.com</w:t>
        </w:r>
      </w:hyperlink>
    </w:p>
    <w:p w14:paraId="52849F8D" w14:textId="76193894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5A352F0E" w14:textId="77777777" w:rsidR="002A6F32" w:rsidRPr="005B1B51" w:rsidRDefault="002A6F32" w:rsidP="00E57E5B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7E7C5480" w14:textId="40255EDB" w:rsidR="00411E0E" w:rsidRPr="005B1B51" w:rsidRDefault="00411E0E" w:rsidP="00E57E5B">
      <w:pPr>
        <w:pStyle w:val="Listenabsatz"/>
        <w:numPr>
          <w:ilvl w:val="0"/>
          <w:numId w:val="1"/>
        </w:numPr>
        <w:spacing w:line="250" w:lineRule="atLeast"/>
        <w:ind w:left="426" w:hanging="426"/>
        <w:rPr>
          <w:rFonts w:cs="Arial"/>
          <w:b/>
          <w:spacing w:val="6"/>
          <w:szCs w:val="20"/>
        </w:rPr>
      </w:pPr>
      <w:r w:rsidRPr="005B1B51">
        <w:rPr>
          <w:rFonts w:cs="Arial"/>
          <w:b/>
          <w:spacing w:val="6"/>
          <w:szCs w:val="20"/>
        </w:rPr>
        <w:t>Links</w:t>
      </w:r>
    </w:p>
    <w:p w14:paraId="526EEAB4" w14:textId="77777777" w:rsidR="002A6F32" w:rsidRPr="005B1B51" w:rsidRDefault="002A6F32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0D0E484" w14:textId="77777777" w:rsidR="004C5F32" w:rsidRPr="00F32BA8" w:rsidRDefault="004C5F32" w:rsidP="004C5F32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bookmarkStart w:id="2" w:name="_Hlk114846777"/>
      <w:r w:rsidRPr="00F32BA8">
        <w:rPr>
          <w:rFonts w:cs="Arial"/>
          <w:spacing w:val="6"/>
          <w:szCs w:val="20"/>
        </w:rPr>
        <w:t>Allgemeine Einkaufsbedingungen (AEB)</w:t>
      </w:r>
    </w:p>
    <w:p w14:paraId="68DB520D" w14:textId="77777777" w:rsidR="004C5F32" w:rsidRPr="00F32BA8" w:rsidRDefault="004C5F32" w:rsidP="004C5F32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hyperlink r:id="rId18" w:history="1">
        <w:r w:rsidRPr="00673DAF">
          <w:rPr>
            <w:rStyle w:val="Hyperlink"/>
          </w:rPr>
          <w:t>https://manor.a.bigcontent.io/v1/static/AEBs_DE</w:t>
        </w:r>
      </w:hyperlink>
      <w:r>
        <w:t xml:space="preserve"> </w:t>
      </w:r>
    </w:p>
    <w:p w14:paraId="40E79C1C" w14:textId="77777777" w:rsidR="004C5F32" w:rsidRPr="00F32BA8" w:rsidRDefault="004C5F32" w:rsidP="004C5F32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105CA5E2" w14:textId="77777777" w:rsidR="004C5F32" w:rsidRPr="00F32BA8" w:rsidRDefault="004C5F32" w:rsidP="004C5F32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  <w:r w:rsidRPr="00F32BA8">
        <w:rPr>
          <w:rFonts w:cs="Arial"/>
          <w:spacing w:val="6"/>
          <w:szCs w:val="20"/>
        </w:rPr>
        <w:t xml:space="preserve">GLN Global Location Number </w:t>
      </w:r>
    </w:p>
    <w:bookmarkEnd w:id="2"/>
    <w:p w14:paraId="4D547C0F" w14:textId="77777777" w:rsidR="004C5F32" w:rsidRDefault="004C5F32" w:rsidP="004C5F32">
      <w:pPr>
        <w:pStyle w:val="Listenabsatz"/>
        <w:spacing w:line="250" w:lineRule="atLeast"/>
        <w:ind w:left="426"/>
      </w:pPr>
      <w:r>
        <w:fldChar w:fldCharType="begin"/>
      </w:r>
      <w:r>
        <w:instrText xml:space="preserve"> HYPERLINK "</w:instrText>
      </w:r>
      <w:r w:rsidRPr="00A029CF">
        <w:instrText>https://manor.a.bigcontent.io/v1/static/Manor_List</w:instrText>
      </w:r>
      <w:r>
        <w:instrText xml:space="preserve">" </w:instrText>
      </w:r>
      <w:r>
        <w:fldChar w:fldCharType="separate"/>
      </w:r>
      <w:r w:rsidRPr="00673DAF">
        <w:rPr>
          <w:rStyle w:val="Hyperlink"/>
        </w:rPr>
        <w:t>https://manor.a.bigcontent.io/v1/static/Manor_List</w:t>
      </w:r>
      <w:r>
        <w:fldChar w:fldCharType="end"/>
      </w:r>
      <w:r>
        <w:t xml:space="preserve"> </w:t>
      </w:r>
    </w:p>
    <w:p w14:paraId="7A6FCCFB" w14:textId="77777777" w:rsidR="008C6656" w:rsidRPr="00E57E5B" w:rsidRDefault="008C6656" w:rsidP="00651237">
      <w:pPr>
        <w:pStyle w:val="Listenabsatz"/>
        <w:spacing w:line="250" w:lineRule="atLeast"/>
        <w:ind w:left="426"/>
        <w:rPr>
          <w:rFonts w:cs="Arial"/>
          <w:spacing w:val="6"/>
          <w:szCs w:val="20"/>
        </w:rPr>
      </w:pPr>
    </w:p>
    <w:p w14:paraId="02C2A9F1" w14:textId="77777777" w:rsidR="00411E0E" w:rsidRPr="00E57E5B" w:rsidRDefault="00411E0E" w:rsidP="00651237">
      <w:pPr>
        <w:spacing w:line="250" w:lineRule="atLeast"/>
        <w:ind w:left="426"/>
        <w:rPr>
          <w:rFonts w:cs="Arial"/>
          <w:spacing w:val="6"/>
          <w:szCs w:val="20"/>
        </w:rPr>
      </w:pPr>
    </w:p>
    <w:sectPr w:rsidR="00411E0E" w:rsidRPr="00E57E5B" w:rsidSect="00A5708C">
      <w:headerReference w:type="default" r:id="rId19"/>
      <w:footerReference w:type="default" r:id="rId20"/>
      <w:pgSz w:w="11907" w:h="16840" w:code="9"/>
      <w:pgMar w:top="1440" w:right="1797" w:bottom="1440" w:left="179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C2B3" w14:textId="77777777" w:rsidR="00FF7D7E" w:rsidRDefault="00FF7D7E">
      <w:r>
        <w:separator/>
      </w:r>
    </w:p>
  </w:endnote>
  <w:endnote w:type="continuationSeparator" w:id="0">
    <w:p w14:paraId="5CF7F3D7" w14:textId="77777777" w:rsidR="00FF7D7E" w:rsidRDefault="00FF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324A" w14:textId="6B0148DE" w:rsidR="00A5708C" w:rsidRPr="005B1B51" w:rsidRDefault="00A5708C" w:rsidP="00A5708C">
    <w:pPr>
      <w:pStyle w:val="Fuzeile"/>
      <w:jc w:val="right"/>
      <w:rPr>
        <w:sz w:val="16"/>
        <w:szCs w:val="16"/>
      </w:rPr>
    </w:pPr>
    <w:r w:rsidRPr="005B1B51">
      <w:rPr>
        <w:sz w:val="16"/>
        <w:szCs w:val="16"/>
      </w:rPr>
      <w:t>Fakturen- und Zahlungswesen</w:t>
    </w:r>
    <w:r w:rsidR="004A6DC8">
      <w:rPr>
        <w:sz w:val="16"/>
        <w:szCs w:val="16"/>
      </w:rPr>
      <w:t xml:space="preserve"> v</w:t>
    </w:r>
    <w:r w:rsidR="004C5F32">
      <w:rPr>
        <w:sz w:val="16"/>
        <w:szCs w:val="16"/>
      </w:rPr>
      <w:t>6</w:t>
    </w:r>
  </w:p>
  <w:p w14:paraId="3740E819" w14:textId="44AA85B9" w:rsidR="00225BBB" w:rsidRPr="00225BBB" w:rsidRDefault="00225BBB" w:rsidP="00225BBB">
    <w:pPr>
      <w:pStyle w:val="Fuzeile"/>
      <w:tabs>
        <w:tab w:val="clear" w:pos="4536"/>
        <w:tab w:val="clear" w:pos="9072"/>
        <w:tab w:val="left" w:pos="510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1FCF" w14:textId="77777777" w:rsidR="00FF7D7E" w:rsidRDefault="00FF7D7E">
      <w:r>
        <w:separator/>
      </w:r>
    </w:p>
  </w:footnote>
  <w:footnote w:type="continuationSeparator" w:id="0">
    <w:p w14:paraId="17BD4BE6" w14:textId="77777777" w:rsidR="00FF7D7E" w:rsidRDefault="00FF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A29" w14:textId="77777777" w:rsidR="00C14EBD" w:rsidRDefault="00C758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7F36B86E" wp14:editId="714E4CF8">
          <wp:simplePos x="0" y="0"/>
          <wp:positionH relativeFrom="page">
            <wp:posOffset>5329146</wp:posOffset>
          </wp:positionH>
          <wp:positionV relativeFrom="page">
            <wp:posOffset>472833</wp:posOffset>
          </wp:positionV>
          <wp:extent cx="1688465" cy="385620"/>
          <wp:effectExtent l="0" t="0" r="698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r_logo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8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00CC"/>
    <w:multiLevelType w:val="hybridMultilevel"/>
    <w:tmpl w:val="DA64E658"/>
    <w:lvl w:ilvl="0" w:tplc="C3FC500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618C2"/>
    <w:multiLevelType w:val="hybridMultilevel"/>
    <w:tmpl w:val="A0EC1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0259"/>
    <w:multiLevelType w:val="hybridMultilevel"/>
    <w:tmpl w:val="5DCA7870"/>
    <w:lvl w:ilvl="0" w:tplc="02246224">
      <w:numFmt w:val="bullet"/>
      <w:lvlText w:val="-"/>
      <w:lvlJc w:val="left"/>
      <w:pPr>
        <w:ind w:left="1449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1" w:tplc="555E80AC">
      <w:numFmt w:val="bullet"/>
      <w:lvlText w:val="-"/>
      <w:lvlJc w:val="left"/>
      <w:pPr>
        <w:ind w:left="1823" w:hanging="360"/>
      </w:pPr>
      <w:rPr>
        <w:rFonts w:ascii="Arial MT" w:eastAsia="Arial MT" w:hAnsi="Arial MT" w:cs="Arial MT" w:hint="default"/>
        <w:w w:val="99"/>
        <w:sz w:val="20"/>
        <w:szCs w:val="20"/>
        <w:lang w:val="de-DE" w:eastAsia="en-US" w:bidi="ar-SA"/>
      </w:rPr>
    </w:lvl>
    <w:lvl w:ilvl="2" w:tplc="EA50B40C">
      <w:numFmt w:val="bullet"/>
      <w:lvlText w:val="•"/>
      <w:lvlJc w:val="left"/>
      <w:pPr>
        <w:ind w:left="2793" w:hanging="360"/>
      </w:pPr>
      <w:rPr>
        <w:rFonts w:hint="default"/>
        <w:lang w:val="de-DE" w:eastAsia="en-US" w:bidi="ar-SA"/>
      </w:rPr>
    </w:lvl>
    <w:lvl w:ilvl="3" w:tplc="9D762FFE">
      <w:numFmt w:val="bullet"/>
      <w:lvlText w:val="•"/>
      <w:lvlJc w:val="left"/>
      <w:pPr>
        <w:ind w:left="3766" w:hanging="360"/>
      </w:pPr>
      <w:rPr>
        <w:rFonts w:hint="default"/>
        <w:lang w:val="de-DE" w:eastAsia="en-US" w:bidi="ar-SA"/>
      </w:rPr>
    </w:lvl>
    <w:lvl w:ilvl="4" w:tplc="88FA7728">
      <w:numFmt w:val="bullet"/>
      <w:lvlText w:val="•"/>
      <w:lvlJc w:val="left"/>
      <w:pPr>
        <w:ind w:left="4739" w:hanging="360"/>
      </w:pPr>
      <w:rPr>
        <w:rFonts w:hint="default"/>
        <w:lang w:val="de-DE" w:eastAsia="en-US" w:bidi="ar-SA"/>
      </w:rPr>
    </w:lvl>
    <w:lvl w:ilvl="5" w:tplc="C8E44770">
      <w:numFmt w:val="bullet"/>
      <w:lvlText w:val="•"/>
      <w:lvlJc w:val="left"/>
      <w:pPr>
        <w:ind w:left="5712" w:hanging="360"/>
      </w:pPr>
      <w:rPr>
        <w:rFonts w:hint="default"/>
        <w:lang w:val="de-DE" w:eastAsia="en-US" w:bidi="ar-SA"/>
      </w:rPr>
    </w:lvl>
    <w:lvl w:ilvl="6" w:tplc="0046CC5A">
      <w:numFmt w:val="bullet"/>
      <w:lvlText w:val="•"/>
      <w:lvlJc w:val="left"/>
      <w:pPr>
        <w:ind w:left="6686" w:hanging="360"/>
      </w:pPr>
      <w:rPr>
        <w:rFonts w:hint="default"/>
        <w:lang w:val="de-DE" w:eastAsia="en-US" w:bidi="ar-SA"/>
      </w:rPr>
    </w:lvl>
    <w:lvl w:ilvl="7" w:tplc="52388E32">
      <w:numFmt w:val="bullet"/>
      <w:lvlText w:val="•"/>
      <w:lvlJc w:val="left"/>
      <w:pPr>
        <w:ind w:left="7659" w:hanging="360"/>
      </w:pPr>
      <w:rPr>
        <w:rFonts w:hint="default"/>
        <w:lang w:val="de-DE" w:eastAsia="en-US" w:bidi="ar-SA"/>
      </w:rPr>
    </w:lvl>
    <w:lvl w:ilvl="8" w:tplc="C024C40E">
      <w:numFmt w:val="bullet"/>
      <w:lvlText w:val="•"/>
      <w:lvlJc w:val="left"/>
      <w:pPr>
        <w:ind w:left="863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E"/>
    <w:rsid w:val="0008358B"/>
    <w:rsid w:val="00172594"/>
    <w:rsid w:val="00182787"/>
    <w:rsid w:val="001E1C02"/>
    <w:rsid w:val="00225BBB"/>
    <w:rsid w:val="002A6F32"/>
    <w:rsid w:val="00304DAC"/>
    <w:rsid w:val="00411E0E"/>
    <w:rsid w:val="00454319"/>
    <w:rsid w:val="004676A2"/>
    <w:rsid w:val="004A6DC8"/>
    <w:rsid w:val="004C5F32"/>
    <w:rsid w:val="004D41D0"/>
    <w:rsid w:val="004D5FAF"/>
    <w:rsid w:val="0050691E"/>
    <w:rsid w:val="005B1B51"/>
    <w:rsid w:val="00651237"/>
    <w:rsid w:val="00694FF9"/>
    <w:rsid w:val="006C0AFF"/>
    <w:rsid w:val="006D3B04"/>
    <w:rsid w:val="00750C36"/>
    <w:rsid w:val="007C194C"/>
    <w:rsid w:val="007C5D06"/>
    <w:rsid w:val="007F2E54"/>
    <w:rsid w:val="008210A7"/>
    <w:rsid w:val="00842AAF"/>
    <w:rsid w:val="00872F68"/>
    <w:rsid w:val="00895ED1"/>
    <w:rsid w:val="008C6656"/>
    <w:rsid w:val="009332BC"/>
    <w:rsid w:val="009C1D60"/>
    <w:rsid w:val="00A04EB7"/>
    <w:rsid w:val="00A5708C"/>
    <w:rsid w:val="00A64F65"/>
    <w:rsid w:val="00B1758E"/>
    <w:rsid w:val="00B375A8"/>
    <w:rsid w:val="00B41C9A"/>
    <w:rsid w:val="00B92BCB"/>
    <w:rsid w:val="00BA645F"/>
    <w:rsid w:val="00C14EBD"/>
    <w:rsid w:val="00C75849"/>
    <w:rsid w:val="00CE21F6"/>
    <w:rsid w:val="00CF52BA"/>
    <w:rsid w:val="00DE7FA2"/>
    <w:rsid w:val="00E37D28"/>
    <w:rsid w:val="00E57E5B"/>
    <w:rsid w:val="00ED7A70"/>
    <w:rsid w:val="00EF4338"/>
    <w:rsid w:val="00F46040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368CE4A"/>
  <w15:docId w15:val="{4A591587-BBBC-4682-903E-CDC5AB0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4E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14EB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1"/>
    <w:qFormat/>
    <w:rsid w:val="00411E0E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411E0E"/>
    <w:pPr>
      <w:widowControl w:val="0"/>
      <w:autoSpaceDE w:val="0"/>
      <w:autoSpaceDN w:val="0"/>
    </w:pPr>
    <w:rPr>
      <w:rFonts w:ascii="Arial MT" w:eastAsia="Arial MT" w:hAnsi="Arial MT" w:cs="Arial MT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11E0E"/>
    <w:rPr>
      <w:rFonts w:ascii="Arial MT" w:eastAsia="Arial MT" w:hAnsi="Arial MT" w:cs="Arial MT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411E0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E0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C6656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5708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or.ch/de/u/suppliers" TargetMode="External"/><Relationship Id="rId18" Type="http://schemas.openxmlformats.org/officeDocument/2006/relationships/hyperlink" Target="https://manor.a.bigcontent.io/v1/static/AEBs_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nor.ch/de/u/suppliers%20" TargetMode="External"/><Relationship Id="rId17" Type="http://schemas.openxmlformats.org/officeDocument/2006/relationships/hyperlink" Target="mailto:servicecenter@ch.markantsyntrad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center@ch.markantsyntrad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cecenter@ch.markantsyntrade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servicecenter@ch.markantsyntrade.com" TargetMode="External"/><Relationship Id="rId10" Type="http://schemas.openxmlformats.org/officeDocument/2006/relationships/hyperlink" Target="mailto:servicecenter@ch.markantsyntrade.com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699\AppData\Roaming\templates\Word%20Logo.dotx" TargetMode="External"/></Relationships>
</file>

<file path=word/theme/theme1.xml><?xml version="1.0" encoding="utf-8"?>
<a:theme xmlns:a="http://schemas.openxmlformats.org/drawingml/2006/main" name="Manor 2">
  <a:themeElements>
    <a:clrScheme name="Manor">
      <a:dk1>
        <a:srgbClr val="C1001F"/>
      </a:dk1>
      <a:lt1>
        <a:sysClr val="window" lastClr="FFFFFF"/>
      </a:lt1>
      <a:dk2>
        <a:srgbClr val="000000"/>
      </a:dk2>
      <a:lt2>
        <a:srgbClr val="FFF1C1"/>
      </a:lt2>
      <a:accent1>
        <a:srgbClr val="AAAAAA"/>
      </a:accent1>
      <a:accent2>
        <a:srgbClr val="D78282"/>
      </a:accent2>
      <a:accent3>
        <a:srgbClr val="91000F"/>
      </a:accent3>
      <a:accent4>
        <a:srgbClr val="5A7411"/>
      </a:accent4>
      <a:accent5>
        <a:srgbClr val="A2BBDB"/>
      </a:accent5>
      <a:accent6>
        <a:srgbClr val="004272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luxe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280000"/>
              </a:schemeClr>
            </a:gs>
            <a:gs pos="14000">
              <a:schemeClr val="phClr">
                <a:tint val="37000"/>
                <a:satMod val="250000"/>
              </a:schemeClr>
            </a:gs>
            <a:gs pos="45000">
              <a:schemeClr val="phClr">
                <a:tint val="53000"/>
                <a:satMod val="220000"/>
              </a:schemeClr>
            </a:gs>
            <a:gs pos="65000">
              <a:schemeClr val="phClr">
                <a:tint val="53000"/>
                <a:satMod val="220000"/>
              </a:schemeClr>
            </a:gs>
            <a:gs pos="86000">
              <a:schemeClr val="phClr">
                <a:tint val="42000"/>
                <a:satMod val="240000"/>
              </a:schemeClr>
            </a:gs>
            <a:gs pos="100000">
              <a:schemeClr val="phClr">
                <a:tint val="20000"/>
                <a:satMod val="23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0000">
              <a:schemeClr val="phClr">
                <a:satMod val="150000"/>
              </a:schemeClr>
            </a:gs>
            <a:gs pos="100000">
              <a:schemeClr val="phClr">
                <a:tint val="75000"/>
                <a:satMod val="20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atMod val="14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52400"/>
            <a:contourClr>
              <a:schemeClr val="phClr"/>
            </a:contourClr>
          </a:sp3d>
        </a:effectStyle>
        <a:effectStyle>
          <a:effectLst>
            <a:reflection blurRad="12700" stA="26000" endPos="28000" dist="38100" dir="5400000" sy="-100000"/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prstMaterial="powder">
            <a:bevelT w="190500" h="1016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04e32-793b-41d1-bed3-dcd3524dbcd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7279D4F28C42908850301EE8B7DD" ma:contentTypeVersion="10" ma:contentTypeDescription="Ein neues Dokument erstellen." ma:contentTypeScope="" ma:versionID="983db598d053936727ecaba2c310a5f8">
  <xsd:schema xmlns:xsd="http://www.w3.org/2001/XMLSchema" xmlns:xs="http://www.w3.org/2001/XMLSchema" xmlns:p="http://schemas.microsoft.com/office/2006/metadata/properties" xmlns:ns2="e062dc8f-c757-469f-b8a3-f5f33895c232" xmlns:ns3="8c304e32-793b-41d1-bed3-dcd3524dbcd7" targetNamespace="http://schemas.microsoft.com/office/2006/metadata/properties" ma:root="true" ma:fieldsID="7c20ba6f9b0ee3c29dbe7be1a122ea1c" ns2:_="" ns3:_="">
    <xsd:import namespace="e062dc8f-c757-469f-b8a3-f5f33895c232"/>
    <xsd:import namespace="8c304e32-793b-41d1-bed3-dcd3524d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2dc8f-c757-469f-b8a3-f5f33895c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e32-793b-41d1-bed3-dcd3524d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2CCE2-4A23-4FD1-8AA0-DAC6B8111A59}">
  <ds:schemaRefs>
    <ds:schemaRef ds:uri="http://purl.org/dc/elements/1.1/"/>
    <ds:schemaRef ds:uri="http://schemas.microsoft.com/office/2006/metadata/properties"/>
    <ds:schemaRef ds:uri="http://purl.org/dc/terms/"/>
    <ds:schemaRef ds:uri="8c304e32-793b-41d1-bed3-dcd3524dbcd7"/>
    <ds:schemaRef ds:uri="http://www.w3.org/XML/1998/namespace"/>
    <ds:schemaRef ds:uri="http://schemas.microsoft.com/office/2006/documentManagement/types"/>
    <ds:schemaRef ds:uri="e062dc8f-c757-469f-b8a3-f5f33895c232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10E839-9841-4166-B375-D6D96817C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5BB04-14F5-4F1E-A458-714779C90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2dc8f-c757-469f-b8a3-f5f33895c232"/>
    <ds:schemaRef ds:uri="8c304e32-793b-41d1-bed3-dcd3524d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Logo.dotx</Template>
  <TotalTime>0</TotalTime>
  <Pages>3</Pages>
  <Words>450</Words>
  <Characters>3938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manor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Luis</dc:creator>
  <cp:keywords/>
  <dc:description/>
  <cp:lastModifiedBy>Ruffner Patricia</cp:lastModifiedBy>
  <cp:revision>3</cp:revision>
  <dcterms:created xsi:type="dcterms:W3CDTF">2025-05-28T08:40:00Z</dcterms:created>
  <dcterms:modified xsi:type="dcterms:W3CDTF">2025-07-03T11:10:00Z</dcterms:modified>
  <cp:category>Leere 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0x010100D932BF2A952B2E48A4A4C451C9FD8847</vt:lpwstr>
  </property>
  <property fmtid="{D5CDD505-2E9C-101B-9397-08002B2CF9AE}" pid="3" name="Order">
    <vt:r8>627900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