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22F38" w14:textId="77777777" w:rsidR="00CE21F6" w:rsidRDefault="00CE21F6" w:rsidP="0008358B">
      <w:pPr>
        <w:spacing w:line="250" w:lineRule="atLeast"/>
        <w:rPr>
          <w:spacing w:val="6"/>
          <w:sz w:val="19"/>
          <w:szCs w:val="19"/>
        </w:rPr>
      </w:pPr>
    </w:p>
    <w:p w14:paraId="5A3EE23A" w14:textId="77777777" w:rsidR="00CE21F6" w:rsidRDefault="00CE21F6" w:rsidP="0008358B">
      <w:pPr>
        <w:spacing w:line="250" w:lineRule="atLeast"/>
        <w:rPr>
          <w:spacing w:val="6"/>
          <w:sz w:val="19"/>
          <w:szCs w:val="19"/>
        </w:rPr>
      </w:pPr>
    </w:p>
    <w:p w14:paraId="430BBA0C" w14:textId="0A0F0C1A" w:rsidR="00BA645F" w:rsidRPr="0069263C" w:rsidRDefault="00411E0E" w:rsidP="0008358B">
      <w:pPr>
        <w:spacing w:line="250" w:lineRule="atLeast"/>
        <w:rPr>
          <w:spacing w:val="6"/>
          <w:sz w:val="19"/>
          <w:szCs w:val="19"/>
        </w:rPr>
      </w:pPr>
      <w:bookmarkStart w:id="0" w:name="_GoBack"/>
      <w:bookmarkEnd w:id="0"/>
      <w:r w:rsidRPr="0069263C">
        <w:rPr>
          <w:sz w:val="19"/>
          <w:szCs w:val="19"/>
        </w:rPr>
        <w:t xml:space="preserve">Basel, </w:t>
      </w:r>
      <w:r w:rsidR="00992213">
        <w:rPr>
          <w:sz w:val="19"/>
          <w:szCs w:val="19"/>
        </w:rPr>
        <w:t>September</w:t>
      </w:r>
      <w:r w:rsidRPr="0069263C">
        <w:rPr>
          <w:sz w:val="19"/>
          <w:szCs w:val="19"/>
        </w:rPr>
        <w:t xml:space="preserve"> 2022</w:t>
      </w:r>
    </w:p>
    <w:p w14:paraId="33ED4490" w14:textId="77777777" w:rsidR="00411E0E" w:rsidRPr="0069263C" w:rsidRDefault="00411E0E" w:rsidP="0008358B">
      <w:pPr>
        <w:spacing w:line="250" w:lineRule="atLeast"/>
        <w:rPr>
          <w:spacing w:val="6"/>
          <w:sz w:val="19"/>
          <w:szCs w:val="19"/>
        </w:rPr>
      </w:pPr>
    </w:p>
    <w:p w14:paraId="306C18DD" w14:textId="77777777" w:rsidR="00411E0E" w:rsidRPr="0069263C" w:rsidRDefault="00411E0E" w:rsidP="0008358B">
      <w:pPr>
        <w:spacing w:line="250" w:lineRule="atLeast"/>
        <w:rPr>
          <w:spacing w:val="6"/>
          <w:sz w:val="19"/>
          <w:szCs w:val="19"/>
        </w:rPr>
      </w:pPr>
    </w:p>
    <w:p w14:paraId="03EFDE0F" w14:textId="515500E8" w:rsidR="00411E0E" w:rsidRPr="0069263C" w:rsidRDefault="006D7751" w:rsidP="006D7751">
      <w:pPr>
        <w:spacing w:line="250" w:lineRule="atLeast"/>
        <w:rPr>
          <w:b/>
          <w:spacing w:val="6"/>
          <w:sz w:val="19"/>
          <w:szCs w:val="19"/>
        </w:rPr>
      </w:pPr>
      <w:r w:rsidRPr="0069263C">
        <w:rPr>
          <w:b/>
          <w:sz w:val="19"/>
          <w:szCs w:val="19"/>
        </w:rPr>
        <w:t xml:space="preserve">Guidelines for </w:t>
      </w:r>
      <w:r>
        <w:rPr>
          <w:b/>
          <w:sz w:val="19"/>
          <w:szCs w:val="19"/>
        </w:rPr>
        <w:t>i</w:t>
      </w:r>
      <w:r w:rsidR="00411E0E" w:rsidRPr="0069263C">
        <w:rPr>
          <w:b/>
          <w:sz w:val="19"/>
          <w:szCs w:val="19"/>
        </w:rPr>
        <w:t>nvoice issuing and dispatch</w:t>
      </w:r>
      <w:r>
        <w:rPr>
          <w:b/>
          <w:spacing w:val="6"/>
          <w:sz w:val="19"/>
          <w:szCs w:val="19"/>
        </w:rPr>
        <w:t xml:space="preserve"> for </w:t>
      </w:r>
      <w:proofErr w:type="spellStart"/>
      <w:r w:rsidR="00992213" w:rsidRPr="0069263C">
        <w:rPr>
          <w:b/>
          <w:sz w:val="19"/>
          <w:szCs w:val="19"/>
          <w:u w:val="single"/>
        </w:rPr>
        <w:t>Markant</w:t>
      </w:r>
      <w:proofErr w:type="spellEnd"/>
      <w:r w:rsidR="00992213" w:rsidRPr="0069263C">
        <w:rPr>
          <w:b/>
          <w:sz w:val="19"/>
          <w:szCs w:val="19"/>
          <w:u w:val="single"/>
        </w:rPr>
        <w:t xml:space="preserve"> partners</w:t>
      </w:r>
    </w:p>
    <w:p w14:paraId="1AB3C6DD" w14:textId="77777777" w:rsidR="002A6F32" w:rsidRPr="0069263C" w:rsidRDefault="002A6F32" w:rsidP="0008358B">
      <w:pPr>
        <w:pBdr>
          <w:bottom w:val="single" w:sz="6" w:space="1" w:color="auto"/>
        </w:pBdr>
        <w:spacing w:line="250" w:lineRule="atLeast"/>
        <w:rPr>
          <w:b/>
          <w:spacing w:val="6"/>
          <w:sz w:val="19"/>
          <w:szCs w:val="19"/>
        </w:rPr>
      </w:pPr>
    </w:p>
    <w:p w14:paraId="7B0B459C" w14:textId="7DE0C707" w:rsidR="00411E0E" w:rsidRPr="002E3A90" w:rsidRDefault="00411E0E" w:rsidP="002E3A90">
      <w:pPr>
        <w:spacing w:line="250" w:lineRule="atLeast"/>
        <w:rPr>
          <w:spacing w:val="6"/>
          <w:sz w:val="19"/>
          <w:szCs w:val="19"/>
        </w:rPr>
      </w:pPr>
    </w:p>
    <w:p w14:paraId="72418419" w14:textId="3AFF9895" w:rsidR="002A6F32" w:rsidRDefault="002A6F32" w:rsidP="00411E0E">
      <w:pPr>
        <w:pStyle w:val="Listenabsatz"/>
        <w:spacing w:line="250" w:lineRule="atLeast"/>
        <w:rPr>
          <w:spacing w:val="6"/>
          <w:sz w:val="19"/>
          <w:szCs w:val="19"/>
        </w:rPr>
      </w:pPr>
    </w:p>
    <w:p w14:paraId="46D12BB9" w14:textId="7A395E96" w:rsidR="00411E0E" w:rsidRPr="002E3A90" w:rsidRDefault="00411E0E" w:rsidP="00411E0E">
      <w:pPr>
        <w:pStyle w:val="Listenabsatz"/>
        <w:numPr>
          <w:ilvl w:val="0"/>
          <w:numId w:val="1"/>
        </w:numPr>
        <w:spacing w:line="250" w:lineRule="atLeast"/>
        <w:rPr>
          <w:spacing w:val="6"/>
          <w:sz w:val="19"/>
          <w:szCs w:val="19"/>
        </w:rPr>
      </w:pPr>
      <w:r w:rsidRPr="002E3A90">
        <w:rPr>
          <w:b/>
          <w:sz w:val="19"/>
          <w:szCs w:val="19"/>
        </w:rPr>
        <w:t xml:space="preserve">New billing addresses for </w:t>
      </w:r>
      <w:r w:rsidR="00032814" w:rsidRPr="002E3A90">
        <w:rPr>
          <w:b/>
          <w:sz w:val="19"/>
          <w:szCs w:val="19"/>
        </w:rPr>
        <w:t>goods</w:t>
      </w:r>
      <w:r w:rsidRPr="002E3A90">
        <w:rPr>
          <w:b/>
          <w:sz w:val="19"/>
          <w:szCs w:val="19"/>
        </w:rPr>
        <w:t xml:space="preserve"> invoices</w:t>
      </w:r>
    </w:p>
    <w:p w14:paraId="05EEA87E" w14:textId="77777777" w:rsidR="002E3A90" w:rsidRPr="002E3A90" w:rsidRDefault="002E3A90" w:rsidP="002E3A90">
      <w:pPr>
        <w:pStyle w:val="Listenabsatz"/>
        <w:spacing w:line="250" w:lineRule="atLeast"/>
        <w:rPr>
          <w:spacing w:val="6"/>
          <w:sz w:val="19"/>
          <w:szCs w:val="19"/>
        </w:rPr>
      </w:pPr>
    </w:p>
    <w:p w14:paraId="618745FA" w14:textId="77777777" w:rsidR="00411E0E" w:rsidRPr="0069263C" w:rsidRDefault="00411E0E" w:rsidP="00411E0E">
      <w:pPr>
        <w:pStyle w:val="Listenabsatz"/>
        <w:spacing w:line="250" w:lineRule="atLeast"/>
        <w:rPr>
          <w:spacing w:val="6"/>
          <w:sz w:val="19"/>
          <w:szCs w:val="19"/>
        </w:rPr>
      </w:pPr>
      <w:proofErr w:type="spellStart"/>
      <w:r w:rsidRPr="0069263C">
        <w:rPr>
          <w:sz w:val="19"/>
          <w:szCs w:val="19"/>
        </w:rPr>
        <w:t>Markant</w:t>
      </w:r>
      <w:proofErr w:type="spellEnd"/>
      <w:r w:rsidRPr="0069263C">
        <w:rPr>
          <w:sz w:val="19"/>
          <w:szCs w:val="19"/>
        </w:rPr>
        <w:t xml:space="preserve"> partners only obtain Manor billing and delivery addresses from </w:t>
      </w:r>
      <w:proofErr w:type="spellStart"/>
      <w:r w:rsidRPr="0069263C">
        <w:rPr>
          <w:sz w:val="19"/>
          <w:szCs w:val="19"/>
        </w:rPr>
        <w:t>Markant</w:t>
      </w:r>
      <w:proofErr w:type="spellEnd"/>
      <w:r w:rsidRPr="0069263C">
        <w:rPr>
          <w:sz w:val="19"/>
          <w:szCs w:val="19"/>
        </w:rPr>
        <w:t xml:space="preserve"> </w:t>
      </w:r>
      <w:proofErr w:type="spellStart"/>
      <w:r w:rsidRPr="0069263C">
        <w:rPr>
          <w:sz w:val="19"/>
          <w:szCs w:val="19"/>
        </w:rPr>
        <w:t>Syntrade</w:t>
      </w:r>
      <w:proofErr w:type="spellEnd"/>
      <w:r w:rsidRPr="0069263C">
        <w:rPr>
          <w:sz w:val="19"/>
          <w:szCs w:val="19"/>
        </w:rPr>
        <w:t xml:space="preserve"> Schweiz AG. If you have not received the necessary addresses, please send an email to the following address:</w:t>
      </w:r>
    </w:p>
    <w:p w14:paraId="1D9465A2" w14:textId="1C517AFE" w:rsidR="00411E0E" w:rsidRPr="0069263C" w:rsidRDefault="005D32F0" w:rsidP="00411E0E">
      <w:pPr>
        <w:pStyle w:val="Listenabsatz"/>
        <w:spacing w:line="250" w:lineRule="atLeast"/>
        <w:rPr>
          <w:spacing w:val="6"/>
          <w:sz w:val="19"/>
          <w:szCs w:val="19"/>
        </w:rPr>
      </w:pPr>
      <w:hyperlink r:id="rId10" w:history="1">
        <w:r w:rsidR="00411E0E" w:rsidRPr="0069263C">
          <w:rPr>
            <w:rStyle w:val="Hyperlink"/>
            <w:sz w:val="19"/>
            <w:szCs w:val="19"/>
          </w:rPr>
          <w:t>servicecenter@ch.markantsyntrade.com</w:t>
        </w:r>
      </w:hyperlink>
    </w:p>
    <w:p w14:paraId="7CE8349E" w14:textId="73378323" w:rsidR="002A6F32" w:rsidRPr="0069263C" w:rsidRDefault="002A6F32" w:rsidP="00411E0E">
      <w:pPr>
        <w:pStyle w:val="Listenabsatz"/>
        <w:spacing w:line="250" w:lineRule="atLeast"/>
        <w:rPr>
          <w:spacing w:val="6"/>
          <w:sz w:val="19"/>
          <w:szCs w:val="19"/>
          <w:lang w:val="fr-CH"/>
        </w:rPr>
      </w:pPr>
    </w:p>
    <w:p w14:paraId="7FFD541F" w14:textId="77777777" w:rsidR="002A6F32" w:rsidRPr="0069263C" w:rsidRDefault="002A6F32" w:rsidP="00EF4338">
      <w:pPr>
        <w:pStyle w:val="Listenabsatz"/>
        <w:spacing w:line="250" w:lineRule="atLeast"/>
        <w:rPr>
          <w:b/>
          <w:spacing w:val="6"/>
          <w:sz w:val="19"/>
          <w:szCs w:val="19"/>
        </w:rPr>
      </w:pPr>
    </w:p>
    <w:p w14:paraId="378EFFBF" w14:textId="7EAD9273" w:rsidR="00EF4338" w:rsidRPr="0069263C" w:rsidRDefault="00EF4338" w:rsidP="00411E0E">
      <w:pPr>
        <w:pStyle w:val="Listenabsatz"/>
        <w:numPr>
          <w:ilvl w:val="0"/>
          <w:numId w:val="1"/>
        </w:numPr>
        <w:spacing w:line="250" w:lineRule="atLeast"/>
        <w:rPr>
          <w:b/>
          <w:spacing w:val="6"/>
          <w:sz w:val="19"/>
          <w:szCs w:val="19"/>
        </w:rPr>
      </w:pPr>
      <w:r w:rsidRPr="0069263C">
        <w:rPr>
          <w:b/>
          <w:sz w:val="19"/>
          <w:szCs w:val="19"/>
        </w:rPr>
        <w:t xml:space="preserve">New billing addresses for operating cost &amp; investment invoices – </w:t>
      </w:r>
      <w:proofErr w:type="spellStart"/>
      <w:r w:rsidRPr="0069263C">
        <w:rPr>
          <w:b/>
          <w:sz w:val="19"/>
          <w:szCs w:val="19"/>
          <w:u w:val="single"/>
        </w:rPr>
        <w:t>Markant</w:t>
      </w:r>
      <w:proofErr w:type="spellEnd"/>
      <w:r w:rsidRPr="0069263C">
        <w:rPr>
          <w:b/>
          <w:sz w:val="19"/>
          <w:szCs w:val="19"/>
          <w:u w:val="single"/>
        </w:rPr>
        <w:t xml:space="preserve"> partners</w:t>
      </w:r>
    </w:p>
    <w:p w14:paraId="63D84F7E" w14:textId="7C6E8F94" w:rsidR="00EF4338" w:rsidRPr="0069263C" w:rsidRDefault="00EF4338" w:rsidP="00EF4338">
      <w:pPr>
        <w:pStyle w:val="Listenabsatz"/>
        <w:spacing w:line="250" w:lineRule="atLeast"/>
        <w:rPr>
          <w:b/>
          <w:spacing w:val="6"/>
          <w:sz w:val="19"/>
          <w:szCs w:val="19"/>
        </w:rPr>
      </w:pPr>
    </w:p>
    <w:p w14:paraId="315C4F30" w14:textId="77777777" w:rsidR="00EF4338" w:rsidRPr="0069263C" w:rsidRDefault="00EF4338" w:rsidP="00EF4338">
      <w:pPr>
        <w:pStyle w:val="Listenabsatz"/>
        <w:spacing w:line="250" w:lineRule="atLeast"/>
        <w:rPr>
          <w:spacing w:val="6"/>
          <w:sz w:val="19"/>
          <w:szCs w:val="19"/>
        </w:rPr>
      </w:pPr>
      <w:proofErr w:type="spellStart"/>
      <w:r w:rsidRPr="0069263C">
        <w:rPr>
          <w:sz w:val="19"/>
          <w:szCs w:val="19"/>
        </w:rPr>
        <w:t>Markant</w:t>
      </w:r>
      <w:proofErr w:type="spellEnd"/>
      <w:r w:rsidRPr="0069263C">
        <w:rPr>
          <w:sz w:val="19"/>
          <w:szCs w:val="19"/>
        </w:rPr>
        <w:t xml:space="preserve"> partners only obtain Manor billing and delivery addresses from </w:t>
      </w:r>
      <w:proofErr w:type="spellStart"/>
      <w:r w:rsidRPr="0069263C">
        <w:rPr>
          <w:sz w:val="19"/>
          <w:szCs w:val="19"/>
        </w:rPr>
        <w:t>Markant</w:t>
      </w:r>
      <w:proofErr w:type="spellEnd"/>
      <w:r w:rsidRPr="0069263C">
        <w:rPr>
          <w:sz w:val="19"/>
          <w:szCs w:val="19"/>
        </w:rPr>
        <w:t xml:space="preserve"> </w:t>
      </w:r>
      <w:proofErr w:type="spellStart"/>
      <w:r w:rsidRPr="0069263C">
        <w:rPr>
          <w:sz w:val="19"/>
          <w:szCs w:val="19"/>
        </w:rPr>
        <w:t>Syntrade</w:t>
      </w:r>
      <w:proofErr w:type="spellEnd"/>
      <w:r w:rsidRPr="0069263C">
        <w:rPr>
          <w:sz w:val="19"/>
          <w:szCs w:val="19"/>
        </w:rPr>
        <w:t xml:space="preserve"> Schweiz AG. If you have not received the necessary addresses, please send an email to the following address:</w:t>
      </w:r>
    </w:p>
    <w:p w14:paraId="3D56A5A0" w14:textId="77777777" w:rsidR="00EF4338" w:rsidRPr="0069263C" w:rsidRDefault="005D32F0" w:rsidP="00EF4338">
      <w:pPr>
        <w:pStyle w:val="Listenabsatz"/>
        <w:spacing w:line="250" w:lineRule="atLeast"/>
        <w:rPr>
          <w:spacing w:val="6"/>
          <w:sz w:val="19"/>
          <w:szCs w:val="19"/>
        </w:rPr>
      </w:pPr>
      <w:hyperlink r:id="rId11" w:history="1">
        <w:r w:rsidR="00EF4338" w:rsidRPr="0069263C">
          <w:rPr>
            <w:rStyle w:val="Hyperlink"/>
            <w:sz w:val="19"/>
            <w:szCs w:val="19"/>
          </w:rPr>
          <w:t>servicecenter@ch.markantsyntrade.com</w:t>
        </w:r>
      </w:hyperlink>
    </w:p>
    <w:p w14:paraId="388715CE" w14:textId="34913321" w:rsidR="00EF4338" w:rsidRPr="0069263C" w:rsidRDefault="00EF4338" w:rsidP="00EF4338">
      <w:pPr>
        <w:pStyle w:val="Listenabsatz"/>
        <w:spacing w:line="250" w:lineRule="atLeast"/>
        <w:rPr>
          <w:b/>
          <w:spacing w:val="6"/>
          <w:sz w:val="19"/>
          <w:szCs w:val="19"/>
        </w:rPr>
      </w:pPr>
    </w:p>
    <w:p w14:paraId="669DB401" w14:textId="77777777" w:rsidR="002A6F32" w:rsidRPr="00EF4338" w:rsidRDefault="002A6F32" w:rsidP="00EF4338">
      <w:pPr>
        <w:pStyle w:val="Listenabsatz"/>
        <w:spacing w:line="250" w:lineRule="atLeast"/>
        <w:rPr>
          <w:b/>
          <w:spacing w:val="6"/>
          <w:sz w:val="19"/>
          <w:szCs w:val="19"/>
        </w:rPr>
      </w:pPr>
    </w:p>
    <w:p w14:paraId="299C3E7C" w14:textId="6AB38297" w:rsidR="00EF4338" w:rsidRPr="0069263C" w:rsidRDefault="00EF4338" w:rsidP="00EF4338">
      <w:pPr>
        <w:pStyle w:val="Listenabsatz"/>
        <w:numPr>
          <w:ilvl w:val="0"/>
          <w:numId w:val="1"/>
        </w:numPr>
        <w:spacing w:line="250" w:lineRule="atLeast"/>
        <w:rPr>
          <w:b/>
          <w:spacing w:val="6"/>
          <w:sz w:val="19"/>
          <w:szCs w:val="19"/>
        </w:rPr>
      </w:pPr>
      <w:r w:rsidRPr="0069263C">
        <w:rPr>
          <w:b/>
          <w:sz w:val="19"/>
          <w:szCs w:val="19"/>
        </w:rPr>
        <w:t>Correspondence address – valid for all partners</w:t>
      </w:r>
    </w:p>
    <w:p w14:paraId="03A5D524" w14:textId="385E7AE0" w:rsidR="00EF4338" w:rsidRPr="0069263C" w:rsidRDefault="00EF4338" w:rsidP="00EF4338">
      <w:pPr>
        <w:pStyle w:val="Listenabsatz"/>
        <w:spacing w:line="250" w:lineRule="atLeast"/>
        <w:rPr>
          <w:b/>
          <w:spacing w:val="6"/>
          <w:sz w:val="19"/>
          <w:szCs w:val="19"/>
        </w:rPr>
      </w:pPr>
    </w:p>
    <w:p w14:paraId="1B9CB8CC" w14:textId="48E9A493" w:rsidR="00EF4338" w:rsidRPr="0069263C" w:rsidRDefault="00EF4338" w:rsidP="00EF4338">
      <w:pPr>
        <w:pStyle w:val="Listenabsatz"/>
        <w:spacing w:line="250" w:lineRule="atLeast"/>
        <w:rPr>
          <w:spacing w:val="6"/>
          <w:sz w:val="19"/>
          <w:szCs w:val="19"/>
        </w:rPr>
      </w:pPr>
      <w:r w:rsidRPr="0069263C">
        <w:rPr>
          <w:sz w:val="19"/>
          <w:szCs w:val="19"/>
        </w:rPr>
        <w:t xml:space="preserve">For all correspondence with Manor (except invoices and reminders), please use our correspondence address. </w:t>
      </w:r>
    </w:p>
    <w:p w14:paraId="46096DD8" w14:textId="77777777" w:rsidR="00EF4338" w:rsidRPr="0069263C" w:rsidRDefault="00EF4338" w:rsidP="00EF4338">
      <w:pPr>
        <w:pStyle w:val="Listenabsatz"/>
        <w:spacing w:line="250" w:lineRule="atLeast"/>
        <w:rPr>
          <w:spacing w:val="6"/>
          <w:sz w:val="19"/>
          <w:szCs w:val="19"/>
        </w:rPr>
      </w:pPr>
    </w:p>
    <w:p w14:paraId="1CD920A1" w14:textId="284F708C" w:rsidR="00EF4338" w:rsidRPr="0069263C" w:rsidRDefault="00EF4338" w:rsidP="00DF29E3">
      <w:pPr>
        <w:pStyle w:val="Textkrper"/>
        <w:spacing w:line="249" w:lineRule="auto"/>
        <w:ind w:left="720" w:right="447"/>
        <w:rPr>
          <w:sz w:val="19"/>
          <w:szCs w:val="19"/>
        </w:rPr>
      </w:pPr>
      <w:r w:rsidRPr="0069263C">
        <w:rPr>
          <w:sz w:val="19"/>
          <w:szCs w:val="19"/>
        </w:rPr>
        <w:t>The correspondence addresses are changing in line with the overview of Manor locations.</w:t>
      </w:r>
      <w:r w:rsidRPr="0069263C">
        <w:rPr>
          <w:color w:val="C45811"/>
          <w:sz w:val="19"/>
          <w:szCs w:val="19"/>
        </w:rPr>
        <w:t xml:space="preserve"> </w:t>
      </w:r>
      <w:r w:rsidRPr="0069263C">
        <w:rPr>
          <w:sz w:val="19"/>
          <w:szCs w:val="19"/>
        </w:rPr>
        <w:t xml:space="preserve">See link: </w:t>
      </w:r>
      <w:hyperlink r:id="rId12" w:history="1">
        <w:r w:rsidRPr="0069263C">
          <w:rPr>
            <w:rStyle w:val="Hyperlink"/>
            <w:sz w:val="19"/>
            <w:szCs w:val="19"/>
          </w:rPr>
          <w:t>https://www.manor.ch/de/u/suppliers-en</w:t>
        </w:r>
      </w:hyperlink>
      <w:r w:rsidR="00E628C5">
        <w:rPr>
          <w:sz w:val="19"/>
          <w:szCs w:val="19"/>
        </w:rPr>
        <w:t xml:space="preserve"> under </w:t>
      </w:r>
      <w:r w:rsidR="00DF29E3">
        <w:rPr>
          <w:sz w:val="19"/>
          <w:szCs w:val="19"/>
        </w:rPr>
        <w:t>section</w:t>
      </w:r>
      <w:r w:rsidR="00E628C5">
        <w:rPr>
          <w:sz w:val="19"/>
          <w:szCs w:val="19"/>
        </w:rPr>
        <w:t xml:space="preserve"> </w:t>
      </w:r>
      <w:r w:rsidR="002E3A90">
        <w:rPr>
          <w:sz w:val="19"/>
          <w:szCs w:val="19"/>
        </w:rPr>
        <w:t>"</w:t>
      </w:r>
      <w:r w:rsidR="00E628C5" w:rsidRPr="00342517">
        <w:rPr>
          <w:sz w:val="19"/>
          <w:szCs w:val="19"/>
        </w:rPr>
        <w:t xml:space="preserve">3 Invoice </w:t>
      </w:r>
      <w:r w:rsidR="00E628C5">
        <w:rPr>
          <w:sz w:val="19"/>
          <w:szCs w:val="19"/>
        </w:rPr>
        <w:t xml:space="preserve">handling </w:t>
      </w:r>
      <w:r w:rsidR="00E628C5" w:rsidRPr="002E3A90">
        <w:rPr>
          <w:color w:val="000000" w:themeColor="text2"/>
          <w:sz w:val="19"/>
          <w:szCs w:val="19"/>
        </w:rPr>
        <w:t>process</w:t>
      </w:r>
      <w:r w:rsidR="002E3A90">
        <w:rPr>
          <w:color w:val="000000" w:themeColor="text2"/>
          <w:sz w:val="19"/>
          <w:szCs w:val="19"/>
        </w:rPr>
        <w:t>"</w:t>
      </w:r>
      <w:r w:rsidR="002E3A90" w:rsidRPr="002E3A90">
        <w:rPr>
          <w:color w:val="000000" w:themeColor="text2"/>
          <w:sz w:val="19"/>
          <w:szCs w:val="19"/>
        </w:rPr>
        <w:t xml:space="preserve"> </w:t>
      </w:r>
      <w:r w:rsidR="002E3A90" w:rsidRPr="002E3A90">
        <w:rPr>
          <w:rStyle w:val="Hyperlink"/>
          <w:rFonts w:ascii="Arial" w:hAnsi="Arial" w:cs="Arial"/>
          <w:color w:val="000000" w:themeColor="text2"/>
          <w:u w:val="none"/>
          <w:lang w:val="de-CH"/>
        </w:rPr>
        <w:sym w:font="Wingdings" w:char="F0E0"/>
      </w:r>
      <w:r w:rsidR="002E3A90" w:rsidRPr="002E3A90">
        <w:rPr>
          <w:rStyle w:val="Hyperlink"/>
          <w:rFonts w:ascii="Arial" w:hAnsi="Arial" w:cs="Arial"/>
          <w:color w:val="000000" w:themeColor="text2"/>
          <w:u w:val="none"/>
        </w:rPr>
        <w:t xml:space="preserve"> </w:t>
      </w:r>
      <w:r w:rsidR="00E628C5">
        <w:rPr>
          <w:sz w:val="19"/>
          <w:szCs w:val="19"/>
        </w:rPr>
        <w:t>addresses of establishments Manor.</w:t>
      </w:r>
    </w:p>
    <w:p w14:paraId="748D1CA3" w14:textId="0B1FC345" w:rsidR="00EF4338" w:rsidRPr="0069263C" w:rsidRDefault="00EF4338" w:rsidP="00EF4338">
      <w:pPr>
        <w:pStyle w:val="Textkrper"/>
        <w:spacing w:line="249" w:lineRule="auto"/>
        <w:ind w:left="720" w:right="447"/>
        <w:rPr>
          <w:sz w:val="19"/>
          <w:szCs w:val="19"/>
          <w:lang w:val="en-US"/>
        </w:rPr>
      </w:pPr>
    </w:p>
    <w:p w14:paraId="75108D06" w14:textId="4F31A107" w:rsidR="004676A2" w:rsidRPr="0069263C" w:rsidRDefault="00EF4338" w:rsidP="00EF4338">
      <w:pPr>
        <w:pStyle w:val="Textkrper"/>
        <w:spacing w:line="249" w:lineRule="auto"/>
        <w:ind w:left="720" w:right="447"/>
        <w:rPr>
          <w:sz w:val="19"/>
          <w:szCs w:val="19"/>
        </w:rPr>
      </w:pPr>
      <w:r w:rsidRPr="0069263C">
        <w:rPr>
          <w:sz w:val="19"/>
          <w:szCs w:val="19"/>
        </w:rPr>
        <w:t xml:space="preserve">Please only use the address specified in </w:t>
      </w:r>
      <w:r w:rsidRPr="0069263C">
        <w:rPr>
          <w:b/>
          <w:sz w:val="19"/>
          <w:szCs w:val="19"/>
        </w:rPr>
        <w:t>column D</w:t>
      </w:r>
      <w:r w:rsidRPr="0069263C">
        <w:rPr>
          <w:sz w:val="19"/>
          <w:szCs w:val="19"/>
        </w:rPr>
        <w:t>.</w:t>
      </w:r>
    </w:p>
    <w:p w14:paraId="503394A9" w14:textId="4B0F6AF2" w:rsidR="004676A2" w:rsidRPr="0069263C" w:rsidRDefault="004676A2" w:rsidP="00EF4338">
      <w:pPr>
        <w:pStyle w:val="Textkrper"/>
        <w:spacing w:line="249" w:lineRule="auto"/>
        <w:ind w:left="720" w:right="447"/>
        <w:rPr>
          <w:sz w:val="19"/>
          <w:szCs w:val="19"/>
          <w:lang w:val="en-US"/>
        </w:rPr>
      </w:pPr>
    </w:p>
    <w:p w14:paraId="037302DE" w14:textId="77777777" w:rsidR="002A6F32" w:rsidRPr="00032814" w:rsidRDefault="002A6F32" w:rsidP="00EF4338">
      <w:pPr>
        <w:pStyle w:val="Textkrper"/>
        <w:spacing w:line="249" w:lineRule="auto"/>
        <w:ind w:left="720" w:right="447"/>
        <w:rPr>
          <w:lang w:val="en-US"/>
        </w:rPr>
      </w:pPr>
    </w:p>
    <w:p w14:paraId="29EA1D7C" w14:textId="1579F950" w:rsidR="004676A2" w:rsidRPr="004676A2" w:rsidRDefault="004676A2" w:rsidP="00EF4338">
      <w:pPr>
        <w:pStyle w:val="Textkrper"/>
        <w:spacing w:line="249" w:lineRule="auto"/>
        <w:ind w:left="720" w:right="447"/>
        <w:rPr>
          <w:i/>
          <w:sz w:val="16"/>
        </w:rPr>
      </w:pPr>
      <w:r>
        <w:rPr>
          <w:i/>
          <w:sz w:val="15"/>
        </w:rPr>
        <w:t xml:space="preserve">Excerpt from the list: </w:t>
      </w:r>
      <w:hyperlink r:id="rId13" w:history="1">
        <w:r>
          <w:rPr>
            <w:rStyle w:val="Hyperlink"/>
            <w:i/>
            <w:sz w:val="15"/>
          </w:rPr>
          <w:t>https://www.manor.ch/de/u/suppliers-en</w:t>
        </w:r>
      </w:hyperlink>
    </w:p>
    <w:p w14:paraId="5C92F579" w14:textId="04CEB851" w:rsidR="00EF4338" w:rsidRPr="00EF4338" w:rsidRDefault="004676A2" w:rsidP="00EF4338">
      <w:pPr>
        <w:pStyle w:val="Textkrper"/>
        <w:spacing w:line="249" w:lineRule="auto"/>
        <w:ind w:left="720" w:right="447"/>
      </w:pPr>
      <w:r>
        <w:rPr>
          <w:noProof/>
        </w:rPr>
        <w:drawing>
          <wp:inline distT="0" distB="0" distL="0" distR="0" wp14:anchorId="0981B5CC" wp14:editId="6B3E7E78">
            <wp:extent cx="4318000" cy="2643268"/>
            <wp:effectExtent l="0" t="0" r="635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41687" cy="2657768"/>
                    </a:xfrm>
                    <a:prstGeom prst="rect">
                      <a:avLst/>
                    </a:prstGeom>
                  </pic:spPr>
                </pic:pic>
              </a:graphicData>
            </a:graphic>
          </wp:inline>
        </w:drawing>
      </w:r>
      <w:r>
        <w:t xml:space="preserve"> </w:t>
      </w:r>
    </w:p>
    <w:p w14:paraId="5F1D6E14" w14:textId="1B246A9C" w:rsidR="00EF4338" w:rsidRPr="00EF4338" w:rsidRDefault="00EF4338" w:rsidP="00EF4338">
      <w:pPr>
        <w:pStyle w:val="Listenabsatz"/>
        <w:spacing w:line="250" w:lineRule="atLeast"/>
        <w:rPr>
          <w:b/>
          <w:spacing w:val="6"/>
          <w:sz w:val="19"/>
          <w:szCs w:val="19"/>
        </w:rPr>
      </w:pPr>
    </w:p>
    <w:p w14:paraId="5F1AA92E" w14:textId="66859E6A" w:rsidR="00EF4338" w:rsidRDefault="00EF4338" w:rsidP="00EF4338">
      <w:pPr>
        <w:pStyle w:val="Listenabsatz"/>
        <w:spacing w:line="250" w:lineRule="atLeast"/>
        <w:rPr>
          <w:b/>
          <w:spacing w:val="6"/>
          <w:sz w:val="19"/>
          <w:szCs w:val="19"/>
        </w:rPr>
      </w:pPr>
    </w:p>
    <w:p w14:paraId="2F1B474A" w14:textId="77777777" w:rsidR="002A6F32" w:rsidRPr="00EF4338" w:rsidRDefault="002A6F32" w:rsidP="00EF4338">
      <w:pPr>
        <w:pStyle w:val="Listenabsatz"/>
        <w:spacing w:line="250" w:lineRule="atLeast"/>
        <w:rPr>
          <w:b/>
          <w:spacing w:val="6"/>
          <w:sz w:val="19"/>
          <w:szCs w:val="19"/>
        </w:rPr>
      </w:pPr>
    </w:p>
    <w:p w14:paraId="6F76C6A5" w14:textId="47918650" w:rsidR="00411E0E" w:rsidRPr="0069263C" w:rsidRDefault="00411E0E" w:rsidP="00411E0E">
      <w:pPr>
        <w:pStyle w:val="Listenabsatz"/>
        <w:numPr>
          <w:ilvl w:val="0"/>
          <w:numId w:val="1"/>
        </w:numPr>
        <w:spacing w:line="250" w:lineRule="atLeast"/>
        <w:rPr>
          <w:b/>
          <w:spacing w:val="6"/>
          <w:sz w:val="19"/>
          <w:szCs w:val="19"/>
        </w:rPr>
      </w:pPr>
      <w:r w:rsidRPr="0069263C">
        <w:rPr>
          <w:b/>
          <w:sz w:val="19"/>
          <w:szCs w:val="19"/>
        </w:rPr>
        <w:t>Invoice dispatch – valid for all partners</w:t>
      </w:r>
    </w:p>
    <w:p w14:paraId="57A570FC" w14:textId="00EC6A63" w:rsidR="00DE7FA2" w:rsidRPr="0069263C" w:rsidRDefault="00DE7FA2" w:rsidP="00DE7FA2">
      <w:pPr>
        <w:pStyle w:val="Listenabsatz"/>
        <w:spacing w:line="250" w:lineRule="atLeast"/>
        <w:rPr>
          <w:spacing w:val="6"/>
          <w:sz w:val="19"/>
          <w:szCs w:val="19"/>
        </w:rPr>
      </w:pPr>
    </w:p>
    <w:p w14:paraId="4310C794" w14:textId="77777777" w:rsidR="002E3A90" w:rsidRDefault="00DE7FA2" w:rsidP="002E3A90">
      <w:pPr>
        <w:spacing w:line="250" w:lineRule="atLeast"/>
        <w:ind w:firstLine="720"/>
        <w:rPr>
          <w:sz w:val="19"/>
          <w:szCs w:val="19"/>
        </w:rPr>
      </w:pPr>
      <w:proofErr w:type="spellStart"/>
      <w:r w:rsidRPr="002E3A90">
        <w:rPr>
          <w:sz w:val="19"/>
          <w:szCs w:val="19"/>
        </w:rPr>
        <w:t>Markant</w:t>
      </w:r>
      <w:proofErr w:type="spellEnd"/>
      <w:r w:rsidRPr="002E3A90">
        <w:rPr>
          <w:sz w:val="19"/>
          <w:szCs w:val="19"/>
        </w:rPr>
        <w:t xml:space="preserve"> partners must submit their invoices directly via </w:t>
      </w:r>
      <w:proofErr w:type="spellStart"/>
      <w:r w:rsidRPr="002E3A90">
        <w:rPr>
          <w:sz w:val="19"/>
          <w:szCs w:val="19"/>
        </w:rPr>
        <w:t>Markant</w:t>
      </w:r>
      <w:proofErr w:type="spellEnd"/>
      <w:r w:rsidRPr="002E3A90">
        <w:rPr>
          <w:sz w:val="19"/>
          <w:szCs w:val="19"/>
        </w:rPr>
        <w:t xml:space="preserve">. </w:t>
      </w:r>
    </w:p>
    <w:p w14:paraId="2B61141D" w14:textId="77777777" w:rsidR="002E3A90" w:rsidRDefault="002E3A90" w:rsidP="002E3A90">
      <w:pPr>
        <w:spacing w:line="250" w:lineRule="atLeast"/>
        <w:ind w:firstLine="720"/>
        <w:rPr>
          <w:sz w:val="19"/>
          <w:szCs w:val="19"/>
        </w:rPr>
      </w:pPr>
    </w:p>
    <w:p w14:paraId="1789E159" w14:textId="32AD7475" w:rsidR="00DE7FA2" w:rsidRPr="002E3A90" w:rsidRDefault="00DE7FA2" w:rsidP="002E3A90">
      <w:pPr>
        <w:spacing w:line="250" w:lineRule="atLeast"/>
        <w:ind w:firstLine="720"/>
        <w:rPr>
          <w:spacing w:val="6"/>
          <w:sz w:val="19"/>
          <w:szCs w:val="19"/>
        </w:rPr>
      </w:pPr>
      <w:r w:rsidRPr="002E3A90">
        <w:rPr>
          <w:sz w:val="19"/>
          <w:szCs w:val="19"/>
        </w:rPr>
        <w:t>For more info</w:t>
      </w:r>
      <w:r w:rsidR="002E3A90">
        <w:rPr>
          <w:sz w:val="19"/>
          <w:szCs w:val="19"/>
        </w:rPr>
        <w:t>rmation</w:t>
      </w:r>
      <w:r w:rsidRPr="002E3A90">
        <w:rPr>
          <w:sz w:val="19"/>
          <w:szCs w:val="19"/>
        </w:rPr>
        <w:t>:</w:t>
      </w:r>
      <w:r w:rsidR="002E3A90">
        <w:rPr>
          <w:spacing w:val="6"/>
          <w:sz w:val="19"/>
          <w:szCs w:val="19"/>
        </w:rPr>
        <w:t xml:space="preserve"> </w:t>
      </w:r>
      <w:hyperlink r:id="rId15" w:history="1">
        <w:r w:rsidR="002E3A90" w:rsidRPr="00C51273">
          <w:rPr>
            <w:rStyle w:val="Hyperlink"/>
            <w:sz w:val="19"/>
            <w:szCs w:val="19"/>
          </w:rPr>
          <w:t>servicecenter@ch.markantsyntrade.com</w:t>
        </w:r>
      </w:hyperlink>
    </w:p>
    <w:p w14:paraId="322393CE" w14:textId="19EA0EE5" w:rsidR="002A6F32" w:rsidRPr="002E3A90" w:rsidRDefault="002A6F32" w:rsidP="00DE7FA2">
      <w:pPr>
        <w:pStyle w:val="Listenabsatz"/>
        <w:spacing w:line="250" w:lineRule="atLeast"/>
        <w:jc w:val="center"/>
        <w:rPr>
          <w:spacing w:val="6"/>
          <w:sz w:val="19"/>
          <w:szCs w:val="19"/>
        </w:rPr>
      </w:pPr>
    </w:p>
    <w:p w14:paraId="70DCF4E6" w14:textId="77777777" w:rsidR="00032814" w:rsidRDefault="00032814" w:rsidP="00DE7FA2">
      <w:pPr>
        <w:pStyle w:val="Listenabsatz"/>
        <w:spacing w:line="250" w:lineRule="atLeast"/>
        <w:rPr>
          <w:spacing w:val="6"/>
          <w:sz w:val="19"/>
          <w:szCs w:val="19"/>
        </w:rPr>
      </w:pPr>
    </w:p>
    <w:p w14:paraId="48928398" w14:textId="239243F8" w:rsidR="00B41C9A" w:rsidRPr="0069263C" w:rsidRDefault="00B41C9A" w:rsidP="00B41C9A">
      <w:pPr>
        <w:pStyle w:val="Listenabsatz"/>
        <w:numPr>
          <w:ilvl w:val="0"/>
          <w:numId w:val="1"/>
        </w:numPr>
        <w:spacing w:line="250" w:lineRule="atLeast"/>
        <w:rPr>
          <w:b/>
          <w:spacing w:val="6"/>
          <w:sz w:val="19"/>
          <w:szCs w:val="19"/>
        </w:rPr>
      </w:pPr>
      <w:r w:rsidRPr="0069263C">
        <w:rPr>
          <w:b/>
          <w:sz w:val="19"/>
          <w:szCs w:val="19"/>
        </w:rPr>
        <w:t>Invoicing – valid for all partners</w:t>
      </w:r>
    </w:p>
    <w:p w14:paraId="3D4648A7" w14:textId="22BB5199" w:rsidR="00B41C9A" w:rsidRPr="0069263C" w:rsidRDefault="00B41C9A" w:rsidP="00B41C9A">
      <w:pPr>
        <w:pStyle w:val="Listenabsatz"/>
        <w:spacing w:line="250" w:lineRule="atLeast"/>
        <w:rPr>
          <w:spacing w:val="6"/>
          <w:sz w:val="19"/>
          <w:szCs w:val="19"/>
        </w:rPr>
      </w:pPr>
    </w:p>
    <w:p w14:paraId="0736230B" w14:textId="77777777" w:rsidR="002A6F32" w:rsidRPr="0069263C" w:rsidRDefault="002A6F32" w:rsidP="00B41C9A">
      <w:pPr>
        <w:pStyle w:val="Listenabsatz"/>
        <w:spacing w:line="250" w:lineRule="atLeast"/>
        <w:rPr>
          <w:spacing w:val="6"/>
          <w:sz w:val="19"/>
          <w:szCs w:val="19"/>
        </w:rPr>
      </w:pPr>
    </w:p>
    <w:p w14:paraId="4B687834" w14:textId="30A8A8E0" w:rsidR="00B41C9A" w:rsidRPr="0069263C" w:rsidRDefault="00B41C9A" w:rsidP="00B41C9A">
      <w:pPr>
        <w:pStyle w:val="Listenabsatz"/>
        <w:spacing w:line="250" w:lineRule="atLeast"/>
        <w:rPr>
          <w:spacing w:val="6"/>
          <w:sz w:val="19"/>
          <w:szCs w:val="19"/>
        </w:rPr>
      </w:pPr>
      <w:r w:rsidRPr="0069263C">
        <w:rPr>
          <w:b/>
          <w:sz w:val="19"/>
          <w:szCs w:val="19"/>
          <w:u w:val="single"/>
        </w:rPr>
        <w:t>General information</w:t>
      </w:r>
      <w:r w:rsidRPr="0069263C">
        <w:rPr>
          <w:sz w:val="19"/>
          <w:szCs w:val="19"/>
        </w:rPr>
        <w:t>:</w:t>
      </w:r>
    </w:p>
    <w:p w14:paraId="51636820" w14:textId="72DC9C11" w:rsidR="00B41C9A" w:rsidRPr="0069263C" w:rsidRDefault="00B41C9A" w:rsidP="00B41C9A">
      <w:pPr>
        <w:pStyle w:val="Listenabsatz"/>
        <w:spacing w:line="250" w:lineRule="atLeast"/>
        <w:rPr>
          <w:spacing w:val="6"/>
          <w:sz w:val="19"/>
          <w:szCs w:val="19"/>
        </w:rPr>
      </w:pPr>
      <w:r w:rsidRPr="0069263C">
        <w:rPr>
          <w:sz w:val="19"/>
          <w:szCs w:val="19"/>
        </w:rPr>
        <w:t xml:space="preserve">In accordance with our </w:t>
      </w:r>
      <w:r w:rsidR="00E23509" w:rsidRPr="00E23509">
        <w:rPr>
          <w:sz w:val="19"/>
          <w:szCs w:val="19"/>
        </w:rPr>
        <w:t>General Terms and Conditions of Purchase</w:t>
      </w:r>
      <w:r w:rsidRPr="0069263C">
        <w:rPr>
          <w:sz w:val="19"/>
          <w:szCs w:val="19"/>
        </w:rPr>
        <w:t>, the following points must be observed:</w:t>
      </w:r>
    </w:p>
    <w:p w14:paraId="04E5C6E4" w14:textId="7E0BD49E" w:rsidR="00B92BCB" w:rsidRPr="0069263C" w:rsidRDefault="00B92BCB" w:rsidP="00B41C9A">
      <w:pPr>
        <w:pStyle w:val="Listenabsatz"/>
        <w:spacing w:line="250" w:lineRule="atLeast"/>
        <w:rPr>
          <w:spacing w:val="6"/>
          <w:sz w:val="19"/>
          <w:szCs w:val="19"/>
        </w:rPr>
      </w:pPr>
    </w:p>
    <w:p w14:paraId="26E8AFA8" w14:textId="49B0D4CA"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One order / one delivery / one invoice.</w:t>
      </w:r>
    </w:p>
    <w:p w14:paraId="1FE01CB5" w14:textId="174A0381" w:rsidR="00B92BCB" w:rsidRPr="0069263C" w:rsidRDefault="00B92BCB" w:rsidP="00B92BCB">
      <w:pPr>
        <w:pStyle w:val="Listenabsatz"/>
        <w:spacing w:line="250" w:lineRule="atLeast"/>
        <w:ind w:left="1080"/>
        <w:rPr>
          <w:spacing w:val="6"/>
          <w:sz w:val="19"/>
          <w:szCs w:val="19"/>
        </w:rPr>
      </w:pPr>
      <w:r w:rsidRPr="0069263C">
        <w:rPr>
          <w:sz w:val="19"/>
          <w:szCs w:val="19"/>
        </w:rPr>
        <w:t>Only one Manor order number per invoice.</w:t>
      </w:r>
    </w:p>
    <w:p w14:paraId="0D75372B" w14:textId="51E252E4"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Only delivered items may be invoiced.</w:t>
      </w:r>
    </w:p>
    <w:p w14:paraId="7292D628" w14:textId="1E8C0838"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The Manor order number must always be included in the invoice header on all documents (order confirmations, delivery slips, invoices and credit notes).</w:t>
      </w:r>
    </w:p>
    <w:p w14:paraId="7D23FF5E" w14:textId="179838F8"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 xml:space="preserve">The invoice must not be sent before the products have been delivered. </w:t>
      </w:r>
    </w:p>
    <w:p w14:paraId="45CE50C5" w14:textId="1989CBB2"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Monthly invoices (several orders) are not accepted.</w:t>
      </w:r>
    </w:p>
    <w:p w14:paraId="56581B3E" w14:textId="37BB82C1" w:rsidR="00B92BCB" w:rsidRPr="0069263C" w:rsidRDefault="00B92BCB" w:rsidP="00B92BCB">
      <w:pPr>
        <w:spacing w:line="250" w:lineRule="atLeast"/>
        <w:ind w:left="720"/>
        <w:rPr>
          <w:spacing w:val="6"/>
          <w:sz w:val="19"/>
          <w:szCs w:val="19"/>
        </w:rPr>
      </w:pPr>
    </w:p>
    <w:p w14:paraId="2F93F085" w14:textId="77777777" w:rsidR="002A6F32" w:rsidRPr="0069263C" w:rsidRDefault="002A6F32" w:rsidP="00B92BCB">
      <w:pPr>
        <w:spacing w:line="250" w:lineRule="atLeast"/>
        <w:ind w:left="720"/>
        <w:rPr>
          <w:spacing w:val="6"/>
          <w:sz w:val="19"/>
          <w:szCs w:val="19"/>
        </w:rPr>
      </w:pPr>
    </w:p>
    <w:p w14:paraId="3797B75C" w14:textId="676B1092" w:rsidR="00B92BCB" w:rsidRPr="0069263C" w:rsidRDefault="00B92BCB" w:rsidP="00B92BCB">
      <w:pPr>
        <w:spacing w:line="250" w:lineRule="atLeast"/>
        <w:ind w:left="720"/>
        <w:rPr>
          <w:spacing w:val="6"/>
          <w:sz w:val="19"/>
          <w:szCs w:val="19"/>
        </w:rPr>
      </w:pPr>
      <w:r w:rsidRPr="0069263C">
        <w:rPr>
          <w:b/>
          <w:sz w:val="19"/>
          <w:szCs w:val="19"/>
          <w:u w:val="single"/>
        </w:rPr>
        <w:t>Invoice header</w:t>
      </w:r>
      <w:r w:rsidRPr="0069263C">
        <w:rPr>
          <w:sz w:val="19"/>
          <w:szCs w:val="19"/>
        </w:rPr>
        <w:t>:</w:t>
      </w:r>
    </w:p>
    <w:p w14:paraId="15B61617" w14:textId="77777777"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The Manor order number must always be included in the invoice header on all documents (order confirmations, delivery slips, invoices and credit notes).</w:t>
      </w:r>
    </w:p>
    <w:p w14:paraId="1167A2DC" w14:textId="6E96FAE5"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 xml:space="preserve">It is compulsory to specify the MPC in the address on our product invoices. </w:t>
      </w:r>
    </w:p>
    <w:p w14:paraId="31240C3E" w14:textId="597EDFF4" w:rsidR="00B92BCB" w:rsidRPr="0069263C" w:rsidRDefault="00B92BCB" w:rsidP="00B92BCB">
      <w:pPr>
        <w:spacing w:line="250" w:lineRule="atLeast"/>
        <w:ind w:left="720"/>
        <w:rPr>
          <w:spacing w:val="6"/>
          <w:sz w:val="19"/>
          <w:szCs w:val="19"/>
        </w:rPr>
      </w:pPr>
    </w:p>
    <w:p w14:paraId="736271F9" w14:textId="77777777" w:rsidR="002A6F32" w:rsidRPr="0069263C" w:rsidRDefault="002A6F32" w:rsidP="00B92BCB">
      <w:pPr>
        <w:spacing w:line="250" w:lineRule="atLeast"/>
        <w:ind w:left="720"/>
        <w:rPr>
          <w:spacing w:val="6"/>
          <w:sz w:val="19"/>
          <w:szCs w:val="19"/>
        </w:rPr>
      </w:pPr>
    </w:p>
    <w:p w14:paraId="6ECB9E39" w14:textId="1DC1A759" w:rsidR="00B92BCB" w:rsidRPr="0069263C" w:rsidRDefault="00B92BCB" w:rsidP="00B92BCB">
      <w:pPr>
        <w:spacing w:line="250" w:lineRule="atLeast"/>
        <w:ind w:left="720"/>
        <w:rPr>
          <w:spacing w:val="6"/>
          <w:sz w:val="19"/>
          <w:szCs w:val="19"/>
        </w:rPr>
      </w:pPr>
      <w:r w:rsidRPr="0069263C">
        <w:rPr>
          <w:b/>
          <w:sz w:val="19"/>
          <w:szCs w:val="19"/>
          <w:u w:val="single"/>
        </w:rPr>
        <w:t>Invoice content</w:t>
      </w:r>
      <w:r w:rsidRPr="0069263C">
        <w:rPr>
          <w:sz w:val="19"/>
          <w:szCs w:val="19"/>
        </w:rPr>
        <w:t>:</w:t>
      </w:r>
    </w:p>
    <w:p w14:paraId="293DC777" w14:textId="617B530B"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 xml:space="preserve">The invoice must include the Manor item numbers, item descriptions with size and colour details (if available), as well as the quantity actually delivered and the agreed purchase price. This agreed purchase price must be identical to the price stated on Manor’s purchase order. </w:t>
      </w:r>
    </w:p>
    <w:p w14:paraId="532DBF7C" w14:textId="7F0A7FCC"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If the item details mentioned above are not included, timely processing and payment cannot be guaranteed.</w:t>
      </w:r>
    </w:p>
    <w:p w14:paraId="34696144" w14:textId="77777777" w:rsidR="002A6F32" w:rsidRPr="0069263C" w:rsidRDefault="002A6F32" w:rsidP="002A6F32">
      <w:pPr>
        <w:spacing w:line="250" w:lineRule="atLeast"/>
        <w:ind w:left="720"/>
        <w:rPr>
          <w:spacing w:val="6"/>
          <w:sz w:val="19"/>
          <w:szCs w:val="19"/>
        </w:rPr>
      </w:pPr>
    </w:p>
    <w:p w14:paraId="2C03C2F6" w14:textId="77777777" w:rsidR="002A6F32" w:rsidRPr="0069263C" w:rsidRDefault="002A6F32" w:rsidP="002A6F32">
      <w:pPr>
        <w:spacing w:line="250" w:lineRule="atLeast"/>
        <w:ind w:left="720"/>
        <w:rPr>
          <w:b/>
          <w:spacing w:val="6"/>
          <w:sz w:val="19"/>
          <w:szCs w:val="19"/>
          <w:u w:val="single"/>
        </w:rPr>
      </w:pPr>
    </w:p>
    <w:p w14:paraId="469075BE" w14:textId="49C52AB2" w:rsidR="00B92BCB" w:rsidRPr="0069263C" w:rsidRDefault="00B92BCB" w:rsidP="002A6F32">
      <w:pPr>
        <w:spacing w:line="250" w:lineRule="atLeast"/>
        <w:ind w:left="720"/>
        <w:rPr>
          <w:spacing w:val="6"/>
          <w:sz w:val="19"/>
          <w:szCs w:val="19"/>
        </w:rPr>
      </w:pPr>
      <w:r w:rsidRPr="0069263C">
        <w:rPr>
          <w:b/>
          <w:sz w:val="19"/>
          <w:szCs w:val="19"/>
          <w:u w:val="single"/>
        </w:rPr>
        <w:t>Invoice footer</w:t>
      </w:r>
      <w:r w:rsidRPr="0069263C">
        <w:rPr>
          <w:sz w:val="19"/>
          <w:szCs w:val="19"/>
        </w:rPr>
        <w:t>:</w:t>
      </w:r>
    </w:p>
    <w:p w14:paraId="267FAF55" w14:textId="05E0894F" w:rsidR="00B92BCB" w:rsidRPr="0069263C" w:rsidRDefault="00B92BCB" w:rsidP="00B92BCB">
      <w:pPr>
        <w:spacing w:line="250" w:lineRule="atLeast"/>
        <w:ind w:left="1080"/>
        <w:rPr>
          <w:spacing w:val="6"/>
          <w:sz w:val="19"/>
          <w:szCs w:val="19"/>
        </w:rPr>
      </w:pPr>
      <w:r w:rsidRPr="0069263C">
        <w:rPr>
          <w:sz w:val="19"/>
          <w:szCs w:val="19"/>
        </w:rPr>
        <w:t>The following information must be included in the invoice footer:</w:t>
      </w:r>
    </w:p>
    <w:p w14:paraId="12003D6C" w14:textId="25CA03A6"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Totals of the product values and the invoiced quantities.</w:t>
      </w:r>
    </w:p>
    <w:p w14:paraId="51FAABC1" w14:textId="6F8D7DFA"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The ancillary costs of the products (postage, surcharges, deductions, etc.).</w:t>
      </w:r>
    </w:p>
    <w:p w14:paraId="2226E186" w14:textId="33E7D551"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The net merchandise value of the invoice for all product items (used as the basis for calculating VAT).</w:t>
      </w:r>
    </w:p>
    <w:p w14:paraId="5FEF4430" w14:textId="1F35C375"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The net merchandise value of the invoice per rate of VAT (if several rates apply).</w:t>
      </w:r>
    </w:p>
    <w:p w14:paraId="6C9825DC" w14:textId="7238A99F" w:rsidR="00B92BCB" w:rsidRPr="0069263C" w:rsidRDefault="00B92BCB" w:rsidP="00B92BCB">
      <w:pPr>
        <w:pStyle w:val="Listenabsatz"/>
        <w:numPr>
          <w:ilvl w:val="0"/>
          <w:numId w:val="2"/>
        </w:numPr>
        <w:spacing w:line="250" w:lineRule="atLeast"/>
        <w:rPr>
          <w:spacing w:val="6"/>
          <w:sz w:val="19"/>
          <w:szCs w:val="19"/>
        </w:rPr>
      </w:pPr>
      <w:r w:rsidRPr="0069263C">
        <w:rPr>
          <w:sz w:val="19"/>
          <w:szCs w:val="19"/>
        </w:rPr>
        <w:t>The total amount subject to VAT per VAT rate (even if there are multiple rates).</w:t>
      </w:r>
    </w:p>
    <w:p w14:paraId="02D02530" w14:textId="71A6900A" w:rsidR="002A6F32" w:rsidRPr="0069263C" w:rsidRDefault="002A6F32" w:rsidP="00B92BCB">
      <w:pPr>
        <w:pStyle w:val="Listenabsatz"/>
        <w:numPr>
          <w:ilvl w:val="0"/>
          <w:numId w:val="2"/>
        </w:numPr>
        <w:spacing w:line="250" w:lineRule="atLeast"/>
        <w:rPr>
          <w:spacing w:val="6"/>
          <w:sz w:val="19"/>
          <w:szCs w:val="19"/>
        </w:rPr>
      </w:pPr>
      <w:r w:rsidRPr="0069263C">
        <w:rPr>
          <w:sz w:val="19"/>
          <w:szCs w:val="19"/>
        </w:rPr>
        <w:t>The total amount subject to VAT (all VAT rates).</w:t>
      </w:r>
    </w:p>
    <w:p w14:paraId="1DF0B982" w14:textId="04CE04F1" w:rsidR="002A6F32" w:rsidRPr="0069263C" w:rsidRDefault="002A6F32" w:rsidP="00B92BCB">
      <w:pPr>
        <w:pStyle w:val="Listenabsatz"/>
        <w:numPr>
          <w:ilvl w:val="0"/>
          <w:numId w:val="2"/>
        </w:numPr>
        <w:spacing w:line="250" w:lineRule="atLeast"/>
        <w:rPr>
          <w:spacing w:val="6"/>
          <w:sz w:val="19"/>
          <w:szCs w:val="19"/>
        </w:rPr>
      </w:pPr>
      <w:r w:rsidRPr="0069263C">
        <w:rPr>
          <w:sz w:val="19"/>
          <w:szCs w:val="19"/>
        </w:rPr>
        <w:t>All VAT percentages applied on the invoice.</w:t>
      </w:r>
    </w:p>
    <w:p w14:paraId="3A9112E0" w14:textId="5491FE5F" w:rsidR="002A6F32" w:rsidRPr="0069263C" w:rsidRDefault="002A6F32" w:rsidP="00B92BCB">
      <w:pPr>
        <w:pStyle w:val="Listenabsatz"/>
        <w:numPr>
          <w:ilvl w:val="0"/>
          <w:numId w:val="2"/>
        </w:numPr>
        <w:spacing w:line="250" w:lineRule="atLeast"/>
        <w:rPr>
          <w:spacing w:val="6"/>
          <w:sz w:val="19"/>
          <w:szCs w:val="19"/>
        </w:rPr>
      </w:pPr>
      <w:r w:rsidRPr="0069263C">
        <w:rPr>
          <w:sz w:val="19"/>
          <w:szCs w:val="19"/>
        </w:rPr>
        <w:t xml:space="preserve">The gross invoice </w:t>
      </w:r>
      <w:proofErr w:type="gramStart"/>
      <w:r w:rsidRPr="0069263C">
        <w:rPr>
          <w:sz w:val="19"/>
          <w:szCs w:val="19"/>
        </w:rPr>
        <w:t>amount</w:t>
      </w:r>
      <w:proofErr w:type="gramEnd"/>
      <w:r w:rsidRPr="0069263C">
        <w:rPr>
          <w:sz w:val="19"/>
          <w:szCs w:val="19"/>
        </w:rPr>
        <w:t>.</w:t>
      </w:r>
    </w:p>
    <w:p w14:paraId="7FD860B1" w14:textId="77777777" w:rsidR="002A6F32" w:rsidRPr="0069263C" w:rsidRDefault="002A6F32" w:rsidP="002A6F32">
      <w:pPr>
        <w:pStyle w:val="Listenabsatz"/>
        <w:spacing w:line="250" w:lineRule="atLeast"/>
        <w:ind w:left="1080"/>
        <w:rPr>
          <w:spacing w:val="6"/>
          <w:sz w:val="19"/>
          <w:szCs w:val="19"/>
        </w:rPr>
      </w:pPr>
    </w:p>
    <w:p w14:paraId="71ECB7F7" w14:textId="4A9A772C" w:rsidR="00B92BCB" w:rsidRDefault="00B92BCB" w:rsidP="00B92BCB">
      <w:pPr>
        <w:spacing w:line="250" w:lineRule="atLeast"/>
        <w:ind w:left="720"/>
        <w:rPr>
          <w:spacing w:val="6"/>
          <w:sz w:val="19"/>
          <w:szCs w:val="19"/>
        </w:rPr>
      </w:pPr>
    </w:p>
    <w:p w14:paraId="0EE3A200" w14:textId="77777777" w:rsidR="00B41C9A" w:rsidRDefault="00B41C9A" w:rsidP="00B41C9A">
      <w:pPr>
        <w:pStyle w:val="Listenabsatz"/>
        <w:spacing w:line="250" w:lineRule="atLeast"/>
        <w:rPr>
          <w:spacing w:val="6"/>
          <w:sz w:val="19"/>
          <w:szCs w:val="19"/>
        </w:rPr>
      </w:pPr>
    </w:p>
    <w:p w14:paraId="460DBCFC" w14:textId="1817EA83" w:rsidR="00B41C9A" w:rsidRDefault="00B41C9A" w:rsidP="00B41C9A">
      <w:pPr>
        <w:pStyle w:val="Listenabsatz"/>
        <w:spacing w:line="250" w:lineRule="atLeast"/>
        <w:rPr>
          <w:spacing w:val="6"/>
          <w:sz w:val="19"/>
          <w:szCs w:val="19"/>
        </w:rPr>
      </w:pPr>
    </w:p>
    <w:p w14:paraId="688C6AB2" w14:textId="158F3CD9" w:rsidR="00B41C9A" w:rsidRDefault="00B41C9A" w:rsidP="00B41C9A">
      <w:pPr>
        <w:pStyle w:val="Listenabsatz"/>
        <w:spacing w:line="250" w:lineRule="atLeast"/>
        <w:rPr>
          <w:spacing w:val="6"/>
          <w:sz w:val="19"/>
          <w:szCs w:val="19"/>
        </w:rPr>
      </w:pPr>
    </w:p>
    <w:p w14:paraId="331E1697" w14:textId="67AC1769" w:rsidR="00CE21F6" w:rsidRDefault="00CE21F6" w:rsidP="00B41C9A">
      <w:pPr>
        <w:pStyle w:val="Listenabsatz"/>
        <w:spacing w:line="250" w:lineRule="atLeast"/>
        <w:rPr>
          <w:spacing w:val="6"/>
          <w:sz w:val="19"/>
          <w:szCs w:val="19"/>
        </w:rPr>
      </w:pPr>
    </w:p>
    <w:p w14:paraId="7B65CE8C" w14:textId="77777777" w:rsidR="00032814" w:rsidRDefault="00032814" w:rsidP="00B41C9A">
      <w:pPr>
        <w:pStyle w:val="Listenabsatz"/>
        <w:spacing w:line="250" w:lineRule="atLeast"/>
        <w:rPr>
          <w:spacing w:val="6"/>
          <w:sz w:val="19"/>
          <w:szCs w:val="19"/>
        </w:rPr>
      </w:pPr>
    </w:p>
    <w:p w14:paraId="79B6FDF1" w14:textId="77777777" w:rsidR="00DE7FA2" w:rsidRPr="00EF4338" w:rsidRDefault="00DE7FA2" w:rsidP="00DE7FA2">
      <w:pPr>
        <w:pStyle w:val="Listenabsatz"/>
        <w:spacing w:line="250" w:lineRule="atLeast"/>
        <w:rPr>
          <w:spacing w:val="6"/>
          <w:sz w:val="19"/>
          <w:szCs w:val="19"/>
        </w:rPr>
      </w:pPr>
    </w:p>
    <w:p w14:paraId="3AAF9F3A" w14:textId="6C0E6289" w:rsidR="00411E0E" w:rsidRPr="0069263C" w:rsidRDefault="00DE7FA2" w:rsidP="00411E0E">
      <w:pPr>
        <w:pStyle w:val="Listenabsatz"/>
        <w:numPr>
          <w:ilvl w:val="0"/>
          <w:numId w:val="1"/>
        </w:numPr>
        <w:spacing w:line="250" w:lineRule="atLeast"/>
        <w:rPr>
          <w:b/>
          <w:spacing w:val="6"/>
          <w:sz w:val="19"/>
          <w:szCs w:val="19"/>
        </w:rPr>
      </w:pPr>
      <w:r w:rsidRPr="0069263C">
        <w:rPr>
          <w:b/>
          <w:sz w:val="19"/>
          <w:szCs w:val="19"/>
        </w:rPr>
        <w:t>Additional contact addresses – valid for all partners</w:t>
      </w:r>
    </w:p>
    <w:p w14:paraId="7EE6FFA7" w14:textId="0D904D4D" w:rsidR="002A6F32" w:rsidRPr="0069263C" w:rsidRDefault="002A6F32" w:rsidP="002A6F32">
      <w:pPr>
        <w:spacing w:line="250" w:lineRule="atLeast"/>
        <w:rPr>
          <w:b/>
          <w:spacing w:val="6"/>
          <w:sz w:val="19"/>
          <w:szCs w:val="19"/>
        </w:rPr>
      </w:pPr>
    </w:p>
    <w:p w14:paraId="7811194B" w14:textId="77777777" w:rsidR="002A6F32" w:rsidRPr="0069263C" w:rsidRDefault="002A6F32" w:rsidP="002A6F32">
      <w:pPr>
        <w:pStyle w:val="Listenabsatz"/>
        <w:spacing w:line="250" w:lineRule="atLeast"/>
        <w:rPr>
          <w:spacing w:val="6"/>
          <w:sz w:val="19"/>
          <w:szCs w:val="19"/>
        </w:rPr>
      </w:pPr>
      <w:r w:rsidRPr="0069263C">
        <w:rPr>
          <w:sz w:val="19"/>
          <w:szCs w:val="19"/>
        </w:rPr>
        <w:t>Payment complaints:</w:t>
      </w:r>
      <w:r w:rsidRPr="0069263C">
        <w:rPr>
          <w:sz w:val="19"/>
          <w:szCs w:val="19"/>
        </w:rPr>
        <w:tab/>
      </w:r>
      <w:r w:rsidRPr="0069263C">
        <w:rPr>
          <w:sz w:val="19"/>
          <w:szCs w:val="19"/>
        </w:rPr>
        <w:tab/>
      </w:r>
      <w:hyperlink r:id="rId16" w:history="1">
        <w:r w:rsidRPr="0069263C">
          <w:rPr>
            <w:rStyle w:val="Hyperlink"/>
            <w:sz w:val="19"/>
            <w:szCs w:val="19"/>
          </w:rPr>
          <w:t>servicecenter@ch.markantsyntrade.com</w:t>
        </w:r>
      </w:hyperlink>
    </w:p>
    <w:p w14:paraId="27DAC3C3" w14:textId="4EB0EE3F" w:rsidR="002A6F32" w:rsidRPr="0069263C" w:rsidRDefault="002A6F32" w:rsidP="002A6F32">
      <w:pPr>
        <w:pStyle w:val="Listenabsatz"/>
        <w:spacing w:line="250" w:lineRule="atLeast"/>
        <w:rPr>
          <w:spacing w:val="6"/>
          <w:sz w:val="19"/>
          <w:szCs w:val="19"/>
        </w:rPr>
      </w:pPr>
      <w:r w:rsidRPr="0069263C">
        <w:rPr>
          <w:sz w:val="19"/>
          <w:szCs w:val="19"/>
        </w:rPr>
        <w:t>Reimbursements:</w:t>
      </w:r>
      <w:r w:rsidRPr="0069263C">
        <w:rPr>
          <w:sz w:val="19"/>
          <w:szCs w:val="19"/>
        </w:rPr>
        <w:tab/>
      </w:r>
      <w:r w:rsidRPr="0069263C">
        <w:rPr>
          <w:sz w:val="19"/>
          <w:szCs w:val="19"/>
        </w:rPr>
        <w:tab/>
        <w:t>Please contact the buyer responsible.</w:t>
      </w:r>
    </w:p>
    <w:p w14:paraId="57017EC9" w14:textId="3E79E11F" w:rsidR="002A6F32" w:rsidRPr="0069263C" w:rsidRDefault="002A6F32" w:rsidP="002A6F32">
      <w:pPr>
        <w:pStyle w:val="Listenabsatz"/>
        <w:spacing w:line="250" w:lineRule="atLeast"/>
        <w:rPr>
          <w:spacing w:val="6"/>
          <w:sz w:val="19"/>
          <w:szCs w:val="19"/>
          <w:lang w:val="it-CH"/>
        </w:rPr>
      </w:pPr>
      <w:r w:rsidRPr="0069263C">
        <w:rPr>
          <w:sz w:val="19"/>
          <w:szCs w:val="19"/>
          <w:lang w:val="it-CH"/>
        </w:rPr>
        <w:t xml:space="preserve">EDI </w:t>
      </w:r>
      <w:proofErr w:type="spellStart"/>
      <w:r w:rsidRPr="0069263C">
        <w:rPr>
          <w:sz w:val="19"/>
          <w:szCs w:val="19"/>
          <w:lang w:val="it-CH"/>
        </w:rPr>
        <w:t>requests</w:t>
      </w:r>
      <w:proofErr w:type="spellEnd"/>
      <w:r w:rsidRPr="0069263C">
        <w:rPr>
          <w:sz w:val="19"/>
          <w:szCs w:val="19"/>
          <w:lang w:val="it-CH"/>
        </w:rPr>
        <w:t>:</w:t>
      </w:r>
      <w:r w:rsidRPr="0069263C">
        <w:rPr>
          <w:sz w:val="19"/>
          <w:szCs w:val="19"/>
          <w:lang w:val="it-CH"/>
        </w:rPr>
        <w:tab/>
      </w:r>
      <w:r w:rsidRPr="0069263C">
        <w:rPr>
          <w:sz w:val="19"/>
          <w:szCs w:val="19"/>
          <w:lang w:val="it-CH"/>
        </w:rPr>
        <w:tab/>
      </w:r>
      <w:r w:rsidR="00032814" w:rsidRPr="0069263C">
        <w:rPr>
          <w:sz w:val="19"/>
          <w:szCs w:val="19"/>
          <w:lang w:val="it-CH"/>
        </w:rPr>
        <w:tab/>
      </w:r>
      <w:hyperlink r:id="rId17" w:history="1">
        <w:r w:rsidR="00032814" w:rsidRPr="0069263C">
          <w:rPr>
            <w:rStyle w:val="Hyperlink"/>
            <w:sz w:val="19"/>
            <w:szCs w:val="19"/>
            <w:lang w:val="it-CH"/>
          </w:rPr>
          <w:t>servicecenter@ch.markantsyntrade.com</w:t>
        </w:r>
      </w:hyperlink>
    </w:p>
    <w:p w14:paraId="52849F8D" w14:textId="76193894" w:rsidR="002A6F32" w:rsidRPr="0069263C" w:rsidRDefault="002A6F32" w:rsidP="00DE7FA2">
      <w:pPr>
        <w:pStyle w:val="Listenabsatz"/>
        <w:spacing w:line="250" w:lineRule="atLeast"/>
        <w:rPr>
          <w:spacing w:val="6"/>
          <w:sz w:val="19"/>
          <w:szCs w:val="19"/>
          <w:lang w:val="it-CH"/>
        </w:rPr>
      </w:pPr>
    </w:p>
    <w:p w14:paraId="409C74BC" w14:textId="77777777" w:rsidR="002A6F32" w:rsidRPr="0069263C" w:rsidRDefault="002A6F32" w:rsidP="00DE7FA2">
      <w:pPr>
        <w:pStyle w:val="Listenabsatz"/>
        <w:spacing w:line="250" w:lineRule="atLeast"/>
        <w:rPr>
          <w:spacing w:val="6"/>
          <w:sz w:val="19"/>
          <w:szCs w:val="19"/>
          <w:lang w:val="it-CH"/>
        </w:rPr>
      </w:pPr>
    </w:p>
    <w:p w14:paraId="5A352F0E" w14:textId="77777777" w:rsidR="002A6F32" w:rsidRPr="0069263C" w:rsidRDefault="002A6F32" w:rsidP="00DE7FA2">
      <w:pPr>
        <w:pStyle w:val="Listenabsatz"/>
        <w:spacing w:line="250" w:lineRule="atLeast"/>
        <w:rPr>
          <w:spacing w:val="6"/>
          <w:sz w:val="19"/>
          <w:szCs w:val="19"/>
          <w:lang w:val="it-CH"/>
        </w:rPr>
      </w:pPr>
    </w:p>
    <w:p w14:paraId="7E7C5480" w14:textId="40255EDB" w:rsidR="00411E0E" w:rsidRPr="0069263C" w:rsidRDefault="00411E0E" w:rsidP="00411E0E">
      <w:pPr>
        <w:pStyle w:val="Listenabsatz"/>
        <w:numPr>
          <w:ilvl w:val="0"/>
          <w:numId w:val="1"/>
        </w:numPr>
        <w:spacing w:line="250" w:lineRule="atLeast"/>
        <w:rPr>
          <w:b/>
          <w:spacing w:val="6"/>
          <w:sz w:val="19"/>
          <w:szCs w:val="19"/>
        </w:rPr>
      </w:pPr>
      <w:r w:rsidRPr="0069263C">
        <w:rPr>
          <w:b/>
          <w:sz w:val="19"/>
          <w:szCs w:val="19"/>
        </w:rPr>
        <w:t>Links</w:t>
      </w:r>
    </w:p>
    <w:p w14:paraId="526EEAB4" w14:textId="77777777" w:rsidR="002A6F32" w:rsidRPr="0069263C" w:rsidRDefault="002A6F32" w:rsidP="008C6656">
      <w:pPr>
        <w:pStyle w:val="Listenabsatz"/>
        <w:spacing w:line="250" w:lineRule="atLeast"/>
        <w:rPr>
          <w:spacing w:val="6"/>
          <w:sz w:val="19"/>
          <w:szCs w:val="19"/>
        </w:rPr>
      </w:pPr>
    </w:p>
    <w:p w14:paraId="48F2E8D1" w14:textId="77777777" w:rsidR="00E23509" w:rsidRDefault="00E23509" w:rsidP="008C6656">
      <w:pPr>
        <w:pStyle w:val="Listenabsatz"/>
        <w:spacing w:line="250" w:lineRule="atLeast"/>
        <w:rPr>
          <w:sz w:val="19"/>
          <w:szCs w:val="19"/>
        </w:rPr>
      </w:pPr>
      <w:r w:rsidRPr="00E23509">
        <w:rPr>
          <w:sz w:val="19"/>
          <w:szCs w:val="19"/>
        </w:rPr>
        <w:t xml:space="preserve">General Terms and Conditions of Purchase </w:t>
      </w:r>
      <w:r>
        <w:rPr>
          <w:sz w:val="19"/>
          <w:szCs w:val="19"/>
        </w:rPr>
        <w:t xml:space="preserve"> </w:t>
      </w:r>
    </w:p>
    <w:p w14:paraId="7B633C6A" w14:textId="7921D875" w:rsidR="00E23509" w:rsidRDefault="005D32F0" w:rsidP="008C6656">
      <w:pPr>
        <w:pStyle w:val="Listenabsatz"/>
        <w:spacing w:line="250" w:lineRule="atLeast"/>
      </w:pPr>
      <w:hyperlink r:id="rId18" w:history="1">
        <w:r w:rsidR="009B53EB" w:rsidRPr="0035585B">
          <w:rPr>
            <w:rStyle w:val="Hyperlink"/>
          </w:rPr>
          <w:t>https://manor.a.bigcontent.io/v1/static/suppliers-terms-and-conditions-2022-09-02-en</w:t>
        </w:r>
      </w:hyperlink>
    </w:p>
    <w:p w14:paraId="2D92A0FA" w14:textId="77777777" w:rsidR="009B53EB" w:rsidRPr="0069263C" w:rsidRDefault="009B53EB" w:rsidP="008C6656">
      <w:pPr>
        <w:pStyle w:val="Listenabsatz"/>
        <w:spacing w:line="250" w:lineRule="atLeast"/>
        <w:rPr>
          <w:spacing w:val="6"/>
          <w:sz w:val="19"/>
          <w:szCs w:val="19"/>
        </w:rPr>
      </w:pPr>
    </w:p>
    <w:p w14:paraId="2C1A443A" w14:textId="16752AA8" w:rsidR="008C6656" w:rsidRPr="0069263C" w:rsidRDefault="008C6656" w:rsidP="008C6656">
      <w:pPr>
        <w:pStyle w:val="Listenabsatz"/>
        <w:spacing w:line="250" w:lineRule="atLeast"/>
        <w:rPr>
          <w:spacing w:val="6"/>
          <w:sz w:val="19"/>
          <w:szCs w:val="19"/>
        </w:rPr>
      </w:pPr>
      <w:r w:rsidRPr="0069263C">
        <w:rPr>
          <w:sz w:val="19"/>
          <w:szCs w:val="19"/>
        </w:rPr>
        <w:t xml:space="preserve">Global Location Number (GLN) </w:t>
      </w:r>
    </w:p>
    <w:p w14:paraId="02C2A9F1" w14:textId="4D06B59B" w:rsidR="00411E0E" w:rsidRDefault="005D32F0" w:rsidP="009B53EB">
      <w:pPr>
        <w:spacing w:line="250" w:lineRule="atLeast"/>
        <w:ind w:left="720"/>
      </w:pPr>
      <w:hyperlink r:id="rId19" w:history="1">
        <w:r w:rsidR="009B53EB" w:rsidRPr="0035585B">
          <w:rPr>
            <w:rStyle w:val="Hyperlink"/>
          </w:rPr>
          <w:t>https://manor.a.bigcontent.io/v1/static/Neu-GLN-Address-list-Manor-PROD-2022-08-25-v2</w:t>
        </w:r>
      </w:hyperlink>
    </w:p>
    <w:p w14:paraId="141CAE7F" w14:textId="1571D035" w:rsidR="009B53EB" w:rsidRDefault="009B53EB" w:rsidP="009B53EB">
      <w:pPr>
        <w:spacing w:line="250" w:lineRule="atLeast"/>
        <w:ind w:left="720"/>
        <w:rPr>
          <w:spacing w:val="6"/>
          <w:sz w:val="19"/>
          <w:szCs w:val="19"/>
        </w:rPr>
      </w:pPr>
    </w:p>
    <w:p w14:paraId="4A4D2D03" w14:textId="77777777" w:rsidR="009B53EB" w:rsidRPr="0069263C" w:rsidRDefault="009B53EB" w:rsidP="009B53EB">
      <w:pPr>
        <w:spacing w:line="250" w:lineRule="atLeast"/>
        <w:ind w:left="720"/>
        <w:rPr>
          <w:spacing w:val="6"/>
          <w:sz w:val="19"/>
          <w:szCs w:val="19"/>
        </w:rPr>
      </w:pPr>
    </w:p>
    <w:sectPr w:rsidR="009B53EB" w:rsidRPr="0069263C">
      <w:headerReference w:type="default" r:id="rId20"/>
      <w:footerReference w:type="default" r:id="rId21"/>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341D4" w14:textId="77777777" w:rsidR="002E3A90" w:rsidRDefault="002E3A90">
      <w:r>
        <w:separator/>
      </w:r>
    </w:p>
  </w:endnote>
  <w:endnote w:type="continuationSeparator" w:id="0">
    <w:p w14:paraId="69206107" w14:textId="77777777" w:rsidR="002E3A90" w:rsidRDefault="002E3A90">
      <w:r>
        <w:continuationSeparator/>
      </w:r>
    </w:p>
  </w:endnote>
  <w:endnote w:type="continuationNotice" w:id="1">
    <w:p w14:paraId="3744C13A" w14:textId="77777777" w:rsidR="005C151B" w:rsidRDefault="005C1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ED11B" w14:textId="198B0F99" w:rsidR="002E3A90" w:rsidRPr="005D32F0" w:rsidRDefault="002E3A90" w:rsidP="00AA0F0A">
    <w:pPr>
      <w:pStyle w:val="Fuzeile"/>
      <w:jc w:val="right"/>
      <w:rPr>
        <w:sz w:val="16"/>
        <w:szCs w:val="16"/>
      </w:rPr>
    </w:pPr>
    <w:r w:rsidRPr="005D32F0">
      <w:rPr>
        <w:sz w:val="16"/>
        <w:szCs w:val="16"/>
      </w:rPr>
      <w:t>Supplier Invoices Accounting and Payment Services</w:t>
    </w:r>
    <w:r w:rsidR="005D32F0">
      <w:rPr>
        <w:sz w:val="16"/>
        <w:szCs w:val="16"/>
      </w:rPr>
      <w:t xml:space="preserve"> v4</w:t>
    </w:r>
  </w:p>
  <w:p w14:paraId="7DB3EA4D" w14:textId="77777777" w:rsidR="002E3A90" w:rsidRDefault="002E3A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E09BF" w14:textId="77777777" w:rsidR="002E3A90" w:rsidRDefault="002E3A90">
      <w:r>
        <w:separator/>
      </w:r>
    </w:p>
  </w:footnote>
  <w:footnote w:type="continuationSeparator" w:id="0">
    <w:p w14:paraId="1CEB9C58" w14:textId="77777777" w:rsidR="002E3A90" w:rsidRDefault="002E3A90">
      <w:r>
        <w:continuationSeparator/>
      </w:r>
    </w:p>
  </w:footnote>
  <w:footnote w:type="continuationNotice" w:id="1">
    <w:p w14:paraId="707F0A7C" w14:textId="77777777" w:rsidR="005C151B" w:rsidRDefault="005C15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89A29" w14:textId="77777777" w:rsidR="002E3A90" w:rsidRDefault="002E3A90">
    <w:pPr>
      <w:pStyle w:val="Kopfzeile"/>
    </w:pPr>
    <w:r>
      <w:rPr>
        <w:noProof/>
      </w:rPr>
      <w:drawing>
        <wp:anchor distT="0" distB="0" distL="114300" distR="114300" simplePos="0" relativeHeight="251658240" behindDoc="1" locked="0" layoutInCell="1" allowOverlap="1" wp14:anchorId="7F36B86E" wp14:editId="714E4CF8">
          <wp:simplePos x="0" y="0"/>
          <wp:positionH relativeFrom="page">
            <wp:posOffset>5329146</wp:posOffset>
          </wp:positionH>
          <wp:positionV relativeFrom="page">
            <wp:posOffset>472833</wp:posOffset>
          </wp:positionV>
          <wp:extent cx="1688465" cy="385620"/>
          <wp:effectExtent l="0" t="0" r="698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r_logo_po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88465" cy="385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F00CC"/>
    <w:multiLevelType w:val="hybridMultilevel"/>
    <w:tmpl w:val="DA64E658"/>
    <w:lvl w:ilvl="0" w:tplc="C3FC5008">
      <w:start w:val="5"/>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 w15:restartNumberingAfterBreak="0">
    <w:nsid w:val="439618C2"/>
    <w:multiLevelType w:val="hybridMultilevel"/>
    <w:tmpl w:val="A0EC18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5FB0259"/>
    <w:multiLevelType w:val="hybridMultilevel"/>
    <w:tmpl w:val="5DCA7870"/>
    <w:lvl w:ilvl="0" w:tplc="02246224">
      <w:numFmt w:val="bullet"/>
      <w:lvlText w:val="-"/>
      <w:lvlJc w:val="left"/>
      <w:pPr>
        <w:ind w:left="1449" w:hanging="360"/>
      </w:pPr>
      <w:rPr>
        <w:rFonts w:ascii="Arial MT" w:eastAsia="Arial MT" w:hAnsi="Arial MT" w:cs="Arial MT" w:hint="default"/>
        <w:w w:val="99"/>
        <w:sz w:val="20"/>
        <w:szCs w:val="20"/>
        <w:lang w:val="de-DE" w:eastAsia="en-US" w:bidi="ar-SA"/>
      </w:rPr>
    </w:lvl>
    <w:lvl w:ilvl="1" w:tplc="555E80AC">
      <w:numFmt w:val="bullet"/>
      <w:lvlText w:val="-"/>
      <w:lvlJc w:val="left"/>
      <w:pPr>
        <w:ind w:left="1823" w:hanging="360"/>
      </w:pPr>
      <w:rPr>
        <w:rFonts w:ascii="Arial MT" w:eastAsia="Arial MT" w:hAnsi="Arial MT" w:cs="Arial MT" w:hint="default"/>
        <w:w w:val="99"/>
        <w:sz w:val="20"/>
        <w:szCs w:val="20"/>
        <w:lang w:val="de-DE" w:eastAsia="en-US" w:bidi="ar-SA"/>
      </w:rPr>
    </w:lvl>
    <w:lvl w:ilvl="2" w:tplc="EA50B40C">
      <w:numFmt w:val="bullet"/>
      <w:lvlText w:val="•"/>
      <w:lvlJc w:val="left"/>
      <w:pPr>
        <w:ind w:left="2793" w:hanging="360"/>
      </w:pPr>
      <w:rPr>
        <w:rFonts w:hint="default"/>
        <w:lang w:val="de-DE" w:eastAsia="en-US" w:bidi="ar-SA"/>
      </w:rPr>
    </w:lvl>
    <w:lvl w:ilvl="3" w:tplc="9D762FFE">
      <w:numFmt w:val="bullet"/>
      <w:lvlText w:val="•"/>
      <w:lvlJc w:val="left"/>
      <w:pPr>
        <w:ind w:left="3766" w:hanging="360"/>
      </w:pPr>
      <w:rPr>
        <w:rFonts w:hint="default"/>
        <w:lang w:val="de-DE" w:eastAsia="en-US" w:bidi="ar-SA"/>
      </w:rPr>
    </w:lvl>
    <w:lvl w:ilvl="4" w:tplc="88FA7728">
      <w:numFmt w:val="bullet"/>
      <w:lvlText w:val="•"/>
      <w:lvlJc w:val="left"/>
      <w:pPr>
        <w:ind w:left="4739" w:hanging="360"/>
      </w:pPr>
      <w:rPr>
        <w:rFonts w:hint="default"/>
        <w:lang w:val="de-DE" w:eastAsia="en-US" w:bidi="ar-SA"/>
      </w:rPr>
    </w:lvl>
    <w:lvl w:ilvl="5" w:tplc="C8E44770">
      <w:numFmt w:val="bullet"/>
      <w:lvlText w:val="•"/>
      <w:lvlJc w:val="left"/>
      <w:pPr>
        <w:ind w:left="5712" w:hanging="360"/>
      </w:pPr>
      <w:rPr>
        <w:rFonts w:hint="default"/>
        <w:lang w:val="de-DE" w:eastAsia="en-US" w:bidi="ar-SA"/>
      </w:rPr>
    </w:lvl>
    <w:lvl w:ilvl="6" w:tplc="0046CC5A">
      <w:numFmt w:val="bullet"/>
      <w:lvlText w:val="•"/>
      <w:lvlJc w:val="left"/>
      <w:pPr>
        <w:ind w:left="6686" w:hanging="360"/>
      </w:pPr>
      <w:rPr>
        <w:rFonts w:hint="default"/>
        <w:lang w:val="de-DE" w:eastAsia="en-US" w:bidi="ar-SA"/>
      </w:rPr>
    </w:lvl>
    <w:lvl w:ilvl="7" w:tplc="52388E32">
      <w:numFmt w:val="bullet"/>
      <w:lvlText w:val="•"/>
      <w:lvlJc w:val="left"/>
      <w:pPr>
        <w:ind w:left="7659" w:hanging="360"/>
      </w:pPr>
      <w:rPr>
        <w:rFonts w:hint="default"/>
        <w:lang w:val="de-DE" w:eastAsia="en-US" w:bidi="ar-SA"/>
      </w:rPr>
    </w:lvl>
    <w:lvl w:ilvl="8" w:tplc="C024C40E">
      <w:numFmt w:val="bullet"/>
      <w:lvlText w:val="•"/>
      <w:lvlJc w:val="left"/>
      <w:pPr>
        <w:ind w:left="8632" w:hanging="360"/>
      </w:pPr>
      <w:rPr>
        <w:rFonts w:hint="default"/>
        <w:lang w:val="de-DE"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0E"/>
    <w:rsid w:val="00032814"/>
    <w:rsid w:val="0004449B"/>
    <w:rsid w:val="0008358B"/>
    <w:rsid w:val="002A6F32"/>
    <w:rsid w:val="002E3A90"/>
    <w:rsid w:val="00342517"/>
    <w:rsid w:val="00411E0E"/>
    <w:rsid w:val="004676A2"/>
    <w:rsid w:val="005C151B"/>
    <w:rsid w:val="005D32F0"/>
    <w:rsid w:val="00610571"/>
    <w:rsid w:val="0069263C"/>
    <w:rsid w:val="006C0AFF"/>
    <w:rsid w:val="006D7751"/>
    <w:rsid w:val="007C5D06"/>
    <w:rsid w:val="00842AAF"/>
    <w:rsid w:val="008C6656"/>
    <w:rsid w:val="00992213"/>
    <w:rsid w:val="009B53EB"/>
    <w:rsid w:val="00A64F65"/>
    <w:rsid w:val="00AA0F0A"/>
    <w:rsid w:val="00AC5B02"/>
    <w:rsid w:val="00B41C9A"/>
    <w:rsid w:val="00B92BCB"/>
    <w:rsid w:val="00BA645F"/>
    <w:rsid w:val="00C14EBD"/>
    <w:rsid w:val="00C75849"/>
    <w:rsid w:val="00CE21F6"/>
    <w:rsid w:val="00DE7FA2"/>
    <w:rsid w:val="00DF29E3"/>
    <w:rsid w:val="00E23509"/>
    <w:rsid w:val="00E628C5"/>
    <w:rsid w:val="00EF4338"/>
    <w:rsid w:val="00F46040"/>
    <w:rsid w:val="00FE61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368CE4A"/>
  <w15:docId w15:val="{4A591587-BBBC-4682-903E-CDC5AB05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14EBD"/>
    <w:pPr>
      <w:tabs>
        <w:tab w:val="center" w:pos="4536"/>
        <w:tab w:val="right" w:pos="9072"/>
      </w:tabs>
    </w:pPr>
  </w:style>
  <w:style w:type="paragraph" w:styleId="Fuzeile">
    <w:name w:val="footer"/>
    <w:basedOn w:val="Standard"/>
    <w:link w:val="FuzeileZchn"/>
    <w:uiPriority w:val="99"/>
    <w:rsid w:val="00C14EBD"/>
    <w:pPr>
      <w:tabs>
        <w:tab w:val="center" w:pos="4536"/>
        <w:tab w:val="right" w:pos="9072"/>
      </w:tabs>
    </w:pPr>
  </w:style>
  <w:style w:type="paragraph" w:styleId="Listenabsatz">
    <w:name w:val="List Paragraph"/>
    <w:basedOn w:val="Standard"/>
    <w:uiPriority w:val="1"/>
    <w:qFormat/>
    <w:rsid w:val="00411E0E"/>
    <w:pPr>
      <w:ind w:left="720"/>
      <w:contextualSpacing/>
    </w:pPr>
  </w:style>
  <w:style w:type="paragraph" w:styleId="Textkrper">
    <w:name w:val="Body Text"/>
    <w:basedOn w:val="Standard"/>
    <w:link w:val="TextkrperZchn"/>
    <w:uiPriority w:val="1"/>
    <w:qFormat/>
    <w:rsid w:val="00411E0E"/>
    <w:pPr>
      <w:widowControl w:val="0"/>
      <w:autoSpaceDE w:val="0"/>
      <w:autoSpaceDN w:val="0"/>
    </w:pPr>
    <w:rPr>
      <w:rFonts w:ascii="Arial MT" w:eastAsia="Arial MT" w:hAnsi="Arial MT" w:cs="Arial MT"/>
      <w:szCs w:val="20"/>
    </w:rPr>
  </w:style>
  <w:style w:type="character" w:customStyle="1" w:styleId="TextkrperZchn">
    <w:name w:val="Textkörper Zchn"/>
    <w:basedOn w:val="Absatz-Standardschriftart"/>
    <w:link w:val="Textkrper"/>
    <w:uiPriority w:val="1"/>
    <w:rsid w:val="00411E0E"/>
    <w:rPr>
      <w:rFonts w:ascii="Arial MT" w:eastAsia="Arial MT" w:hAnsi="Arial MT" w:cs="Arial MT"/>
      <w:lang w:val="en-GB" w:eastAsia="en-US"/>
    </w:rPr>
  </w:style>
  <w:style w:type="character" w:styleId="Hyperlink">
    <w:name w:val="Hyperlink"/>
    <w:basedOn w:val="Absatz-Standardschriftart"/>
    <w:uiPriority w:val="99"/>
    <w:unhideWhenUsed/>
    <w:rsid w:val="00411E0E"/>
    <w:rPr>
      <w:color w:val="0000FF" w:themeColor="hyperlink"/>
      <w:u w:val="single"/>
    </w:rPr>
  </w:style>
  <w:style w:type="character" w:styleId="NichtaufgelsteErwhnung">
    <w:name w:val="Unresolved Mention"/>
    <w:basedOn w:val="Absatz-Standardschriftart"/>
    <w:uiPriority w:val="99"/>
    <w:semiHidden/>
    <w:unhideWhenUsed/>
    <w:rsid w:val="00411E0E"/>
    <w:rPr>
      <w:color w:val="605E5C"/>
      <w:shd w:val="clear" w:color="auto" w:fill="E1DFDD"/>
    </w:rPr>
  </w:style>
  <w:style w:type="character" w:styleId="BesuchterLink">
    <w:name w:val="FollowedHyperlink"/>
    <w:basedOn w:val="Absatz-Standardschriftart"/>
    <w:semiHidden/>
    <w:unhideWhenUsed/>
    <w:rsid w:val="008C6656"/>
    <w:rPr>
      <w:color w:val="800080" w:themeColor="followedHyperlink"/>
      <w:u w:val="single"/>
    </w:rPr>
  </w:style>
  <w:style w:type="character" w:customStyle="1" w:styleId="FuzeileZchn">
    <w:name w:val="Fußzeile Zchn"/>
    <w:basedOn w:val="Absatz-Standardschriftart"/>
    <w:link w:val="Fuzeile"/>
    <w:uiPriority w:val="99"/>
    <w:rsid w:val="00AA0F0A"/>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nor.ch/de/u/suppliers-en" TargetMode="External"/><Relationship Id="rId18" Type="http://schemas.openxmlformats.org/officeDocument/2006/relationships/hyperlink" Target="https://manor.a.bigcontent.io/v1/static/suppliers-terms-and-conditions-2022-09-02-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manor.ch/de/u/suppliers-en" TargetMode="External"/><Relationship Id="rId17" Type="http://schemas.openxmlformats.org/officeDocument/2006/relationships/hyperlink" Target="mailto:servicecenter@ch.markantsyntrade.com" TargetMode="External"/><Relationship Id="rId2" Type="http://schemas.openxmlformats.org/officeDocument/2006/relationships/customXml" Target="../customXml/item2.xml"/><Relationship Id="rId16" Type="http://schemas.openxmlformats.org/officeDocument/2006/relationships/hyperlink" Target="mailto:servicecenter@ch.markantsyntrad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cecenter@ch.markantsyntrade.com" TargetMode="External"/><Relationship Id="rId5" Type="http://schemas.openxmlformats.org/officeDocument/2006/relationships/styles" Target="styles.xml"/><Relationship Id="rId15" Type="http://schemas.openxmlformats.org/officeDocument/2006/relationships/hyperlink" Target="mailto:servicecenter@ch.markantsyntrade.com" TargetMode="External"/><Relationship Id="rId23" Type="http://schemas.openxmlformats.org/officeDocument/2006/relationships/theme" Target="theme/theme1.xml"/><Relationship Id="rId10" Type="http://schemas.openxmlformats.org/officeDocument/2006/relationships/hyperlink" Target="mailto:servicecenter@ch.markantsyntrade.com" TargetMode="External"/><Relationship Id="rId19" Type="http://schemas.openxmlformats.org/officeDocument/2006/relationships/hyperlink" Target="https://manor.a.bigcontent.io/v1/static/Neu-GLN-Address-list-Manor-PROD-2022-08-25-v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699\AppData\Roaming\templates\Word%20Logo.dotx" TargetMode="External"/></Relationships>
</file>

<file path=word/theme/theme1.xml><?xml version="1.0" encoding="utf-8"?>
<a:theme xmlns:a="http://schemas.openxmlformats.org/drawingml/2006/main" name="Manor 2">
  <a:themeElements>
    <a:clrScheme name="Manor">
      <a:dk1>
        <a:srgbClr val="C1001F"/>
      </a:dk1>
      <a:lt1>
        <a:sysClr val="window" lastClr="FFFFFF"/>
      </a:lt1>
      <a:dk2>
        <a:srgbClr val="000000"/>
      </a:dk2>
      <a:lt2>
        <a:srgbClr val="FFF1C1"/>
      </a:lt2>
      <a:accent1>
        <a:srgbClr val="AAAAAA"/>
      </a:accent1>
      <a:accent2>
        <a:srgbClr val="D78282"/>
      </a:accent2>
      <a:accent3>
        <a:srgbClr val="91000F"/>
      </a:accent3>
      <a:accent4>
        <a:srgbClr val="5A7411"/>
      </a:accent4>
      <a:accent5>
        <a:srgbClr val="A2BBDB"/>
      </a:accent5>
      <a:accent6>
        <a:srgbClr val="004272"/>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luxe">
      <a:fillStyleLst>
        <a:solidFill>
          <a:schemeClr val="phClr"/>
        </a:solidFill>
        <a:gradFill rotWithShape="1">
          <a:gsLst>
            <a:gs pos="0">
              <a:schemeClr val="phClr">
                <a:tint val="20000"/>
                <a:satMod val="280000"/>
              </a:schemeClr>
            </a:gs>
            <a:gs pos="14000">
              <a:schemeClr val="phClr">
                <a:tint val="37000"/>
                <a:satMod val="250000"/>
              </a:schemeClr>
            </a:gs>
            <a:gs pos="45000">
              <a:schemeClr val="phClr">
                <a:tint val="53000"/>
                <a:satMod val="220000"/>
              </a:schemeClr>
            </a:gs>
            <a:gs pos="65000">
              <a:schemeClr val="phClr">
                <a:tint val="53000"/>
                <a:satMod val="220000"/>
              </a:schemeClr>
            </a:gs>
            <a:gs pos="86000">
              <a:schemeClr val="phClr">
                <a:tint val="42000"/>
                <a:satMod val="240000"/>
              </a:schemeClr>
            </a:gs>
            <a:gs pos="100000">
              <a:schemeClr val="phClr">
                <a:tint val="20000"/>
                <a:satMod val="230000"/>
              </a:schemeClr>
            </a:gs>
          </a:gsLst>
          <a:lin ang="16200000" scaled="1"/>
        </a:gradFill>
        <a:gradFill rotWithShape="1">
          <a:gsLst>
            <a:gs pos="0">
              <a:schemeClr val="phClr">
                <a:shade val="75000"/>
                <a:satMod val="160000"/>
              </a:schemeClr>
            </a:gs>
            <a:gs pos="60000">
              <a:schemeClr val="phClr">
                <a:satMod val="150000"/>
              </a:schemeClr>
            </a:gs>
            <a:gs pos="100000">
              <a:schemeClr val="phClr">
                <a:tint val="75000"/>
                <a:satMod val="200000"/>
              </a:schemeClr>
            </a:gs>
          </a:gsLst>
          <a:lin ang="16200000" scaled="1"/>
        </a:gradFill>
      </a:fillStyleLst>
      <a:lnStyleLst>
        <a:ln w="9525" cap="flat" cmpd="sng" algn="ctr">
          <a:solidFill>
            <a:schemeClr val="phClr">
              <a:satMod val="140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outerShdw blurRad="50800" dist="25400" dir="5400000" rotWithShape="0">
              <a:srgbClr val="000000">
                <a:alpha val="43137"/>
              </a:srgbClr>
            </a:outerShdw>
          </a:effectLst>
        </a:effectStyle>
        <a:effectStyle>
          <a:effectLst>
            <a:outerShdw blurRad="50800" dist="25400" dir="5400000" rotWithShape="0">
              <a:srgbClr val="000000">
                <a:alpha val="43137"/>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
          <a:effectLst>
            <a:reflection blurRad="12700" stA="26000" endPos="28000" dist="38100" dir="5400000" sy="-100000"/>
          </a:effectLst>
          <a:scene3d>
            <a:camera prst="orthographicFront" fov="0">
              <a:rot lat="0" lon="0" rev="0"/>
            </a:camera>
            <a:lightRig rig="contrasting" dir="t">
              <a:rot lat="0" lon="0" rev="16500000"/>
            </a:lightRig>
          </a:scene3d>
          <a:sp3d prstMaterial="powder">
            <a:bevelT w="190500" h="1016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927279D4F28C42908850301EE8B7DD" ma:contentTypeVersion="10" ma:contentTypeDescription="Ein neues Dokument erstellen." ma:contentTypeScope="" ma:versionID="983db598d053936727ecaba2c310a5f8">
  <xsd:schema xmlns:xsd="http://www.w3.org/2001/XMLSchema" xmlns:xs="http://www.w3.org/2001/XMLSchema" xmlns:p="http://schemas.microsoft.com/office/2006/metadata/properties" xmlns:ns2="e062dc8f-c757-469f-b8a3-f5f33895c232" xmlns:ns3="8c304e32-793b-41d1-bed3-dcd3524dbcd7" targetNamespace="http://schemas.microsoft.com/office/2006/metadata/properties" ma:root="true" ma:fieldsID="7c20ba6f9b0ee3c29dbe7be1a122ea1c" ns2:_="" ns3:_="">
    <xsd:import namespace="e062dc8f-c757-469f-b8a3-f5f33895c232"/>
    <xsd:import namespace="8c304e32-793b-41d1-bed3-dcd3524dbc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2dc8f-c757-469f-b8a3-f5f33895c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304e32-793b-41d1-bed3-dcd3524dbcd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c304e32-793b-41d1-bed3-dcd3524dbcd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3F118-EC02-43E3-BAC8-E9BAC769B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2dc8f-c757-469f-b8a3-f5f33895c232"/>
    <ds:schemaRef ds:uri="8c304e32-793b-41d1-bed3-dcd3524db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2CCE2-4A23-4FD1-8AA0-DAC6B8111A59}">
  <ds:schemaRefs>
    <ds:schemaRef ds:uri="http://purl.org/dc/dcmitype/"/>
    <ds:schemaRef ds:uri="http://schemas.microsoft.com/office/2006/documentManagement/types"/>
    <ds:schemaRef ds:uri="http://purl.org/dc/elements/1.1/"/>
    <ds:schemaRef ds:uri="http://schemas.openxmlformats.org/package/2006/metadata/core-properties"/>
    <ds:schemaRef ds:uri="e062dc8f-c757-469f-b8a3-f5f33895c232"/>
    <ds:schemaRef ds:uri="8c304e32-793b-41d1-bed3-dcd3524dbcd7"/>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F910E839-9841-4166-B375-D6D96817C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Logo</Template>
  <TotalTime>0</TotalTime>
  <Pages>3</Pages>
  <Words>513</Words>
  <Characters>3759</Characters>
  <Application>Microsoft Office Word</Application>
  <DocSecurity>0</DocSecurity>
  <Lines>31</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manor</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Molina Luis</dc:creator>
  <cp:keywords/>
  <dc:description/>
  <cp:lastModifiedBy>Patricia Ruffner</cp:lastModifiedBy>
  <cp:revision>8</cp:revision>
  <dcterms:created xsi:type="dcterms:W3CDTF">2022-04-06T14:01:00Z</dcterms:created>
  <dcterms:modified xsi:type="dcterms:W3CDTF">2022-09-30T15:07:00Z</dcterms:modified>
  <cp:category>Leere 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0x0101008A927279D4F28C42908850301EE8B7DD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