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62AC4" w14:textId="625B4FE3" w:rsidR="00EF2B02" w:rsidRPr="0059326E" w:rsidRDefault="00223DEA" w:rsidP="00033763">
      <w:pPr>
        <w:pStyle w:val="Titel"/>
      </w:pPr>
      <w:bookmarkStart w:id="0" w:name="_GoBack"/>
      <w:bookmarkEnd w:id="0"/>
      <w:r>
        <w:t>Flows of goods</w:t>
      </w:r>
    </w:p>
    <w:p w14:paraId="7064A688" w14:textId="69C06559" w:rsidR="00FB2036" w:rsidRPr="0059326E" w:rsidRDefault="00223DEA" w:rsidP="00033763">
      <w:pPr>
        <w:pStyle w:val="berschrift1"/>
      </w:pPr>
      <w:r>
        <w:t>Available flows of goods</w:t>
      </w:r>
    </w:p>
    <w:p w14:paraId="14E34C33" w14:textId="77777777" w:rsidR="0059326E" w:rsidRPr="00212C35" w:rsidRDefault="0059326E" w:rsidP="003A6878">
      <w:pPr>
        <w:pStyle w:val="Untertitel"/>
        <w:spacing w:before="0" w:beforeAutospacing="0" w:after="0" w:afterAutospacing="0"/>
        <w:contextualSpacing/>
      </w:pPr>
      <w:r>
        <w:t>Push flows of goods</w:t>
      </w:r>
    </w:p>
    <w:p w14:paraId="6EEF09CE" w14:textId="4215B636" w:rsidR="0059326E" w:rsidRPr="0059326E" w:rsidRDefault="0059326E" w:rsidP="00A91FEF">
      <w:pPr>
        <w:spacing w:before="0" w:beforeAutospacing="0"/>
      </w:pPr>
      <w:r>
        <w:t xml:space="preserve">Push flows of goods are defined as flows of goods in which goods are delivered to the stores on a specified date based on purchasing allocations. In non-food, these include: Repartition, </w:t>
      </w:r>
      <w:r w:rsidR="00585F15">
        <w:t>Repartition</w:t>
      </w:r>
      <w:r>
        <w:t xml:space="preserve"> from Stock and Transit.</w:t>
      </w:r>
    </w:p>
    <w:p w14:paraId="45603CEB" w14:textId="77777777" w:rsidR="0059326E" w:rsidRPr="00A91FEF" w:rsidRDefault="0059326E" w:rsidP="006A67C1">
      <w:pPr>
        <w:pStyle w:val="Untertitel"/>
        <w:spacing w:before="0" w:beforeAutospacing="0" w:after="0" w:afterAutospacing="0"/>
      </w:pPr>
      <w:r>
        <w:t>Pull flows of goods</w:t>
      </w:r>
    </w:p>
    <w:p w14:paraId="180DD280" w14:textId="77777777" w:rsidR="0059326E" w:rsidRPr="0059326E" w:rsidRDefault="0059326E" w:rsidP="00633A35">
      <w:pPr>
        <w:spacing w:before="0" w:beforeAutospacing="0"/>
      </w:pPr>
      <w:r>
        <w:t>Pull flows of goods arise due to BE-Mobile requirements, insufficient coverage of minimum parameters and on the basis of suggestions from the food forecast. This is followed by corresponding relocation orders from distribution centre Stock or Cross-Docking orders (CD1/CD2). Cross-Docking orders are sent to suppliers.</w:t>
      </w:r>
    </w:p>
    <w:p w14:paraId="655124C8" w14:textId="77777777" w:rsidR="0059326E" w:rsidRPr="0059326E" w:rsidRDefault="0059326E" w:rsidP="0059326E">
      <w:r>
        <w:t>Suppliers can also be defined as direct suppliers in the DFO. Accordingly, items are re-sorted directly based on the flow of goods. However, this flow of goods should only be used in special cases (e.g. gold jewellery, rack jobbing).</w:t>
      </w:r>
    </w:p>
    <w:p w14:paraId="2725F0A9" w14:textId="77777777" w:rsidR="0059326E" w:rsidRPr="0059326E" w:rsidRDefault="0059326E" w:rsidP="00F85A80">
      <w:pPr>
        <w:pStyle w:val="Untertitel"/>
        <w:spacing w:after="0" w:afterAutospacing="0"/>
      </w:pPr>
      <w:r>
        <w:t>Mixed flows of goods</w:t>
      </w:r>
    </w:p>
    <w:p w14:paraId="758E5417" w14:textId="77777777" w:rsidR="0059326E" w:rsidRPr="0059326E" w:rsidRDefault="0059326E" w:rsidP="00A91FEF">
      <w:pPr>
        <w:spacing w:before="0" w:beforeAutospacing="0"/>
      </w:pPr>
      <w:r>
        <w:t>At Manor, mixed flows of goods are also used, whereby first a push and then a pull flow of goods is used. The combinations known under the term ‘post distribution’ can be composed as follows:</w:t>
      </w:r>
    </w:p>
    <w:p w14:paraId="703CE83E" w14:textId="77777777" w:rsidR="0059326E" w:rsidRPr="003A6878" w:rsidRDefault="0059326E" w:rsidP="0059326E">
      <w:pPr>
        <w:pStyle w:val="Listenabsatz"/>
        <w:numPr>
          <w:ilvl w:val="0"/>
          <w:numId w:val="17"/>
        </w:numPr>
      </w:pPr>
      <w:r>
        <w:t>First Repartition (push), then Stock (pull)</w:t>
      </w:r>
    </w:p>
    <w:p w14:paraId="6BA69652" w14:textId="77777777" w:rsidR="0059326E" w:rsidRPr="0059326E" w:rsidRDefault="0059326E" w:rsidP="0059326E">
      <w:pPr>
        <w:pStyle w:val="Listenabsatz"/>
        <w:numPr>
          <w:ilvl w:val="0"/>
          <w:numId w:val="17"/>
        </w:numPr>
      </w:pPr>
      <w:r>
        <w:t>First Repartition (push), then CD2 (pull)</w:t>
      </w:r>
    </w:p>
    <w:p w14:paraId="70E1B51B" w14:textId="77777777" w:rsidR="0059326E" w:rsidRPr="0059326E" w:rsidRDefault="0059326E" w:rsidP="0059326E">
      <w:pPr>
        <w:pStyle w:val="Listenabsatz"/>
        <w:numPr>
          <w:ilvl w:val="0"/>
          <w:numId w:val="17"/>
        </w:numPr>
      </w:pPr>
      <w:r>
        <w:t>First Transit (push), then Stock (pull)</w:t>
      </w:r>
    </w:p>
    <w:p w14:paraId="1DEDCD9D" w14:textId="77777777" w:rsidR="0059326E" w:rsidRPr="0059326E" w:rsidRDefault="0059326E" w:rsidP="0059326E">
      <w:pPr>
        <w:pStyle w:val="Listenabsatz"/>
        <w:numPr>
          <w:ilvl w:val="0"/>
          <w:numId w:val="17"/>
        </w:numPr>
      </w:pPr>
      <w:r>
        <w:t>First Transit (push), then CD1 (pull)</w:t>
      </w:r>
    </w:p>
    <w:p w14:paraId="46F5BCCD" w14:textId="77777777" w:rsidR="0059326E" w:rsidRPr="0059326E" w:rsidRDefault="0059326E" w:rsidP="0059326E">
      <w:r>
        <w:t>These combinations are usually used for the change of season, for campaigns or for the initial stocking of stores.</w:t>
      </w:r>
    </w:p>
    <w:p w14:paraId="5A1E802C" w14:textId="77777777" w:rsidR="0059326E" w:rsidRPr="0059326E" w:rsidRDefault="0059326E" w:rsidP="0059326E">
      <w:pPr>
        <w:pStyle w:val="berschrift1"/>
      </w:pPr>
      <w:r>
        <w:t>Characteristics and use of the flows of goods</w:t>
      </w:r>
    </w:p>
    <w:p w14:paraId="5F27EE4D" w14:textId="77777777" w:rsidR="0059326E" w:rsidRPr="0059326E" w:rsidRDefault="0059326E" w:rsidP="0059326E">
      <w:r>
        <w:t>Every flow of goods has its own specific characteristics. They should be selected and used accordingly. Get in touch with your contact person in Supplier Management (Supply Chain) and discuss your plans with the distribution centre to determine the correct flow of goods.</w:t>
      </w:r>
    </w:p>
    <w:p w14:paraId="5639C1AE" w14:textId="77777777" w:rsidR="0059326E" w:rsidRPr="0059326E" w:rsidRDefault="0059326E" w:rsidP="00F85A80">
      <w:pPr>
        <w:pStyle w:val="Untertitel"/>
        <w:spacing w:after="0" w:afterAutospacing="0"/>
      </w:pPr>
      <w:r>
        <w:t>Stock</w:t>
      </w:r>
    </w:p>
    <w:p w14:paraId="00C81332" w14:textId="77777777" w:rsidR="0059326E" w:rsidRPr="0059326E" w:rsidRDefault="0059326E" w:rsidP="00A91FEF">
      <w:pPr>
        <w:spacing w:before="0" w:beforeAutospacing="0"/>
      </w:pPr>
      <w:r>
        <w:t>For the Stock flow of goods, a warehouse is maintained in the distribution centre for each SKU (variant). Purchasing or Scheduling ensures optimal order quantities and delivery intervals, as well as sufficient stock levels.</w:t>
      </w:r>
    </w:p>
    <w:p w14:paraId="1695169F" w14:textId="57BBF5B4" w:rsidR="0059326E" w:rsidRDefault="0059326E" w:rsidP="00DA2105">
      <w:r>
        <w:t>These goods are generally used for restocking. Relocations from the distribution centre warehouse are triggered either if the minimum parameters are not met or via BE-Mobile. Purchasing can also push goods to the stores via push restocking or Rep from Stock.</w:t>
      </w:r>
    </w:p>
    <w:p w14:paraId="60CDE6BC" w14:textId="5619AD29" w:rsidR="00A91FEF" w:rsidRDefault="00A91FEF">
      <w:pPr>
        <w:spacing w:before="0" w:beforeAutospacing="0" w:after="0" w:afterAutospacing="0"/>
        <w:jc w:val="left"/>
      </w:pPr>
      <w:r>
        <w:br w:type="page"/>
      </w:r>
    </w:p>
    <w:p w14:paraId="265EF402" w14:textId="77777777" w:rsidR="00876947" w:rsidRPr="00F50625" w:rsidRDefault="0059326E" w:rsidP="00876947">
      <w:pPr>
        <w:pStyle w:val="Untertitel"/>
      </w:pPr>
      <w:r>
        <w:lastRenderedPageBreak/>
        <w:t>Repartition and Cross-Docking 2 (CD2)</w:t>
      </w:r>
    </w:p>
    <w:p w14:paraId="6A2F9D83" w14:textId="122B68C4" w:rsidR="0059326E" w:rsidRPr="00DA2105" w:rsidRDefault="0059326E" w:rsidP="00DA2105">
      <w:r>
        <w:t>The Repartition flow of goods (push) is primarily used for initial stocking by stores for product range changes or seasonal changes. The items are delivered in a single variant format.</w:t>
      </w:r>
    </w:p>
    <w:p w14:paraId="3FBA9FC7" w14:textId="77777777" w:rsidR="0059326E" w:rsidRPr="00DA2105" w:rsidRDefault="0059326E" w:rsidP="00DA2105">
      <w:r>
        <w:t>In the distribution centres, the specified quantities are distributed amongst the stores and delivered to the department stores according to the target delivery date.</w:t>
      </w:r>
    </w:p>
    <w:p w14:paraId="4182B755" w14:textId="77777777" w:rsidR="0059326E" w:rsidRPr="00DA2105" w:rsidRDefault="0059326E" w:rsidP="00DA2105">
      <w:r>
        <w:t>The flow of goods CD2 (pull) is basically identical, whereby the orders are triggered by the sale, either by falling short of minimum parameters or by means of BE-Mobile.</w:t>
      </w:r>
    </w:p>
    <w:p w14:paraId="4EC01BE8" w14:textId="77777777" w:rsidR="0059326E" w:rsidRPr="00DA2105" w:rsidRDefault="0059326E" w:rsidP="00DA2105">
      <w:r>
        <w:t>Delivery for Cross-Docking always takes place immediately, i.e. with the next delivery according to the route plan.</w:t>
      </w:r>
    </w:p>
    <w:p w14:paraId="5D678F79" w14:textId="77777777" w:rsidR="0059326E" w:rsidRPr="00876947" w:rsidRDefault="0059326E" w:rsidP="00F85A80">
      <w:pPr>
        <w:pStyle w:val="Untertitel"/>
        <w:spacing w:after="0" w:afterAutospacing="0"/>
      </w:pPr>
      <w:r>
        <w:t>Transit and Cross-Docking 1 (CD1)</w:t>
      </w:r>
    </w:p>
    <w:p w14:paraId="68F7EFC5" w14:textId="77777777" w:rsidR="0059326E" w:rsidRPr="00DA2105" w:rsidRDefault="0059326E" w:rsidP="00A91FEF">
      <w:pPr>
        <w:spacing w:before="0" w:beforeAutospacing="0"/>
      </w:pPr>
      <w:r>
        <w:t>The Transit flow of goods (push) is used in the same way as Repartition for initial stocking by stores for product range changes or seasonal changes. The initial quantity required for the stores is packed by the supplier according to store and delivered to the distribution centres.</w:t>
      </w:r>
    </w:p>
    <w:p w14:paraId="0AB6381B" w14:textId="77777777" w:rsidR="0059326E" w:rsidRPr="00DA2105" w:rsidRDefault="0059326E" w:rsidP="00DA2105">
      <w:r>
        <w:t>The Transit flow of goods may only be used by suppliers who are able to deliver the goods ready for sale (in particular including price labelling). It is primarily used for fashion rayons.</w:t>
      </w:r>
    </w:p>
    <w:p w14:paraId="497D470B" w14:textId="547902E0" w:rsidR="0059326E" w:rsidRPr="00DA2105" w:rsidRDefault="0059326E" w:rsidP="00DA2105">
      <w:r>
        <w:t>The flow of goods CD1 (pull) is basically identical, whereby the orders are triggered by the sale, either by falling short of minimum parameters or by means of BE-Mobile. Delivery for Cross-Docking always takes place immediately, i.e. with the next delivery according to the route plan.</w:t>
      </w:r>
    </w:p>
    <w:p w14:paraId="4ABBD657" w14:textId="77777777" w:rsidR="00BA645F" w:rsidRPr="0059326E" w:rsidRDefault="00BA645F" w:rsidP="00033763"/>
    <w:sectPr w:rsidR="00BA645F" w:rsidRPr="0059326E" w:rsidSect="00F30DDE">
      <w:headerReference w:type="default" r:id="rId10"/>
      <w:footerReference w:type="default" r:id="rId11"/>
      <w:pgSz w:w="11907" w:h="16840" w:code="9"/>
      <w:pgMar w:top="1560" w:right="1797" w:bottom="993"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90102" w14:textId="77777777" w:rsidR="00E947FE" w:rsidRDefault="00E947FE" w:rsidP="00033763">
      <w:r>
        <w:separator/>
      </w:r>
    </w:p>
  </w:endnote>
  <w:endnote w:type="continuationSeparator" w:id="0">
    <w:p w14:paraId="7959BB9A" w14:textId="77777777" w:rsidR="00E947FE" w:rsidRDefault="00E947FE" w:rsidP="0003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059362870"/>
      <w:docPartObj>
        <w:docPartGallery w:val="Page Numbers (Bottom of Page)"/>
        <w:docPartUnique/>
      </w:docPartObj>
    </w:sdtPr>
    <w:sdtEndPr/>
    <w:sdtContent>
      <w:p w14:paraId="3DA332C6" w14:textId="400709FA" w:rsidR="003641A8" w:rsidRPr="003641A8" w:rsidRDefault="003641A8">
        <w:pPr>
          <w:pStyle w:val="Fuzeile"/>
          <w:jc w:val="right"/>
          <w:rPr>
            <w:sz w:val="18"/>
            <w:szCs w:val="18"/>
          </w:rPr>
        </w:pPr>
        <w:r>
          <w:rPr>
            <w:sz w:val="18"/>
          </w:rPr>
          <w:t xml:space="preserve">Page </w:t>
        </w:r>
        <w:r w:rsidRPr="003641A8">
          <w:rPr>
            <w:sz w:val="18"/>
          </w:rPr>
          <w:fldChar w:fldCharType="begin"/>
        </w:r>
        <w:r w:rsidRPr="003641A8">
          <w:rPr>
            <w:sz w:val="18"/>
          </w:rPr>
          <w:instrText>PAGE   \* MERGEFORMAT</w:instrText>
        </w:r>
        <w:r w:rsidRPr="003641A8">
          <w:rPr>
            <w:sz w:val="18"/>
          </w:rPr>
          <w:fldChar w:fldCharType="separate"/>
        </w:r>
        <w:r w:rsidRPr="003641A8">
          <w:rPr>
            <w:sz w:val="18"/>
          </w:rPr>
          <w:t>2</w:t>
        </w:r>
        <w:r w:rsidRPr="003641A8">
          <w:rPr>
            <w:sz w:val="18"/>
          </w:rPr>
          <w:fldChar w:fldCharType="end"/>
        </w:r>
      </w:p>
    </w:sdtContent>
  </w:sdt>
  <w:p w14:paraId="6BA0269D" w14:textId="77777777" w:rsidR="004C3407" w:rsidRDefault="004C34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F817B" w14:textId="77777777" w:rsidR="00E947FE" w:rsidRDefault="00E947FE" w:rsidP="00033763">
      <w:r>
        <w:separator/>
      </w:r>
    </w:p>
  </w:footnote>
  <w:footnote w:type="continuationSeparator" w:id="0">
    <w:p w14:paraId="644B82BF" w14:textId="77777777" w:rsidR="00E947FE" w:rsidRDefault="00E947FE" w:rsidP="0003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5C8A" w14:textId="35CAF99D" w:rsidR="00C14EBD" w:rsidRDefault="00DD3655" w:rsidP="00033763">
    <w:pPr>
      <w:pStyle w:val="Kopfzeile"/>
    </w:pPr>
    <w:r>
      <w:rPr>
        <w:noProof/>
      </w:rPr>
      <w:drawing>
        <wp:anchor distT="0" distB="0" distL="114300" distR="114300" simplePos="0" relativeHeight="251658752" behindDoc="1" locked="0" layoutInCell="1" allowOverlap="1" wp14:anchorId="74C2A29C" wp14:editId="69E534A7">
          <wp:simplePos x="0" y="0"/>
          <wp:positionH relativeFrom="column">
            <wp:posOffset>4122420</wp:posOffset>
          </wp:positionH>
          <wp:positionV relativeFrom="paragraph">
            <wp:posOffset>-56515</wp:posOffset>
          </wp:positionV>
          <wp:extent cx="1821600" cy="525600"/>
          <wp:effectExtent l="0" t="0" r="0" b="0"/>
          <wp:wrapNone/>
          <wp:docPr id="32" name="Grafik 3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600" cy="525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6748C"/>
    <w:multiLevelType w:val="multilevel"/>
    <w:tmpl w:val="EA44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26C4F"/>
    <w:multiLevelType w:val="hybridMultilevel"/>
    <w:tmpl w:val="A7CE18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637CFD"/>
    <w:multiLevelType w:val="hybridMultilevel"/>
    <w:tmpl w:val="783CF2E0"/>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1766698"/>
    <w:multiLevelType w:val="multilevel"/>
    <w:tmpl w:val="20E8C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C056B"/>
    <w:multiLevelType w:val="multilevel"/>
    <w:tmpl w:val="3550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415EA"/>
    <w:multiLevelType w:val="multilevel"/>
    <w:tmpl w:val="B5A4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D7235"/>
    <w:multiLevelType w:val="multilevel"/>
    <w:tmpl w:val="5988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43F9B"/>
    <w:multiLevelType w:val="multilevel"/>
    <w:tmpl w:val="D592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C5129"/>
    <w:multiLevelType w:val="hybridMultilevel"/>
    <w:tmpl w:val="A8EAB39E"/>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A120EF5"/>
    <w:multiLevelType w:val="hybridMultilevel"/>
    <w:tmpl w:val="22DA8E52"/>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DC26C44"/>
    <w:multiLevelType w:val="hybridMultilevel"/>
    <w:tmpl w:val="EB3CFFC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7F95663"/>
    <w:multiLevelType w:val="hybridMultilevel"/>
    <w:tmpl w:val="9EA837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A4E6040"/>
    <w:multiLevelType w:val="multilevel"/>
    <w:tmpl w:val="72D2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E37FD"/>
    <w:multiLevelType w:val="hybridMultilevel"/>
    <w:tmpl w:val="305478A2"/>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29D0523"/>
    <w:multiLevelType w:val="multilevel"/>
    <w:tmpl w:val="8228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BC7DEA"/>
    <w:multiLevelType w:val="hybridMultilevel"/>
    <w:tmpl w:val="7F265F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B345A6C"/>
    <w:multiLevelType w:val="multilevel"/>
    <w:tmpl w:val="3870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7"/>
  </w:num>
  <w:num w:numId="4">
    <w:abstractNumId w:val="11"/>
  </w:num>
  <w:num w:numId="5">
    <w:abstractNumId w:val="1"/>
  </w:num>
  <w:num w:numId="6">
    <w:abstractNumId w:val="6"/>
  </w:num>
  <w:num w:numId="7">
    <w:abstractNumId w:val="0"/>
  </w:num>
  <w:num w:numId="8">
    <w:abstractNumId w:val="3"/>
  </w:num>
  <w:num w:numId="9">
    <w:abstractNumId w:val="10"/>
  </w:num>
  <w:num w:numId="10">
    <w:abstractNumId w:val="13"/>
  </w:num>
  <w:num w:numId="11">
    <w:abstractNumId w:val="8"/>
  </w:num>
  <w:num w:numId="12">
    <w:abstractNumId w:val="16"/>
  </w:num>
  <w:num w:numId="13">
    <w:abstractNumId w:val="12"/>
  </w:num>
  <w:num w:numId="14">
    <w:abstractNumId w:val="5"/>
  </w:num>
  <w:num w:numId="15">
    <w:abstractNumId w:val="9"/>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B02"/>
    <w:rsid w:val="00006730"/>
    <w:rsid w:val="00033763"/>
    <w:rsid w:val="00041BF4"/>
    <w:rsid w:val="000719EC"/>
    <w:rsid w:val="00081FEF"/>
    <w:rsid w:val="0008358B"/>
    <w:rsid w:val="000D3187"/>
    <w:rsid w:val="000E1EF3"/>
    <w:rsid w:val="001606F6"/>
    <w:rsid w:val="00185D67"/>
    <w:rsid w:val="00186D43"/>
    <w:rsid w:val="001C15A5"/>
    <w:rsid w:val="00200D42"/>
    <w:rsid w:val="002077F1"/>
    <w:rsid w:val="00212C35"/>
    <w:rsid w:val="002178B5"/>
    <w:rsid w:val="00223DEA"/>
    <w:rsid w:val="00227288"/>
    <w:rsid w:val="00244A42"/>
    <w:rsid w:val="00256FB2"/>
    <w:rsid w:val="002704B7"/>
    <w:rsid w:val="002C625E"/>
    <w:rsid w:val="002F1038"/>
    <w:rsid w:val="00300AA8"/>
    <w:rsid w:val="003116C6"/>
    <w:rsid w:val="003641A8"/>
    <w:rsid w:val="0037194B"/>
    <w:rsid w:val="00384947"/>
    <w:rsid w:val="003A6878"/>
    <w:rsid w:val="0044247A"/>
    <w:rsid w:val="00456003"/>
    <w:rsid w:val="00471BE4"/>
    <w:rsid w:val="00497093"/>
    <w:rsid w:val="004C3407"/>
    <w:rsid w:val="004C58F7"/>
    <w:rsid w:val="005751EF"/>
    <w:rsid w:val="00585F15"/>
    <w:rsid w:val="00590F7B"/>
    <w:rsid w:val="0059326E"/>
    <w:rsid w:val="00602E12"/>
    <w:rsid w:val="00607A40"/>
    <w:rsid w:val="006163D7"/>
    <w:rsid w:val="00633A35"/>
    <w:rsid w:val="00660AA3"/>
    <w:rsid w:val="0066303D"/>
    <w:rsid w:val="006706B4"/>
    <w:rsid w:val="006A67C1"/>
    <w:rsid w:val="006C0AFF"/>
    <w:rsid w:val="00705DEF"/>
    <w:rsid w:val="007535EC"/>
    <w:rsid w:val="00782AA6"/>
    <w:rsid w:val="007A09BE"/>
    <w:rsid w:val="007C41A9"/>
    <w:rsid w:val="007C46B7"/>
    <w:rsid w:val="007C5D06"/>
    <w:rsid w:val="00842AAF"/>
    <w:rsid w:val="00864BBE"/>
    <w:rsid w:val="00876947"/>
    <w:rsid w:val="00880A9F"/>
    <w:rsid w:val="008D4DE4"/>
    <w:rsid w:val="008E1609"/>
    <w:rsid w:val="009426DB"/>
    <w:rsid w:val="00955D4E"/>
    <w:rsid w:val="00970191"/>
    <w:rsid w:val="0097794F"/>
    <w:rsid w:val="009B024B"/>
    <w:rsid w:val="00A64F65"/>
    <w:rsid w:val="00A91FEF"/>
    <w:rsid w:val="00AD0598"/>
    <w:rsid w:val="00AF566D"/>
    <w:rsid w:val="00B75EB6"/>
    <w:rsid w:val="00B86D01"/>
    <w:rsid w:val="00BA36F8"/>
    <w:rsid w:val="00BA645F"/>
    <w:rsid w:val="00BB6AC0"/>
    <w:rsid w:val="00BE5B83"/>
    <w:rsid w:val="00BE71B6"/>
    <w:rsid w:val="00BE7458"/>
    <w:rsid w:val="00C14EBD"/>
    <w:rsid w:val="00C4474C"/>
    <w:rsid w:val="00C72ED7"/>
    <w:rsid w:val="00C75849"/>
    <w:rsid w:val="00C80D84"/>
    <w:rsid w:val="00D15590"/>
    <w:rsid w:val="00D4324B"/>
    <w:rsid w:val="00D6021B"/>
    <w:rsid w:val="00D64A0C"/>
    <w:rsid w:val="00D74A05"/>
    <w:rsid w:val="00DA2105"/>
    <w:rsid w:val="00DA396A"/>
    <w:rsid w:val="00DB3E17"/>
    <w:rsid w:val="00DD3655"/>
    <w:rsid w:val="00DE2663"/>
    <w:rsid w:val="00E51C1A"/>
    <w:rsid w:val="00E947FE"/>
    <w:rsid w:val="00EF2B02"/>
    <w:rsid w:val="00F023AF"/>
    <w:rsid w:val="00F13AE3"/>
    <w:rsid w:val="00F304EF"/>
    <w:rsid w:val="00F30DDE"/>
    <w:rsid w:val="00F330BE"/>
    <w:rsid w:val="00F43C8C"/>
    <w:rsid w:val="00F46040"/>
    <w:rsid w:val="00F50625"/>
    <w:rsid w:val="00F57D32"/>
    <w:rsid w:val="00F85A80"/>
    <w:rsid w:val="00FB1498"/>
    <w:rsid w:val="00FB1C03"/>
    <w:rsid w:val="00FB2036"/>
    <w:rsid w:val="00FC25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2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33763"/>
    <w:pPr>
      <w:spacing w:before="100" w:beforeAutospacing="1" w:after="100" w:afterAutospacing="1"/>
      <w:jc w:val="both"/>
    </w:pPr>
    <w:rPr>
      <w:rFonts w:asciiTheme="minorHAnsi" w:hAnsiTheme="minorHAnsi" w:cstheme="minorHAnsi"/>
      <w:sz w:val="22"/>
      <w:szCs w:val="22"/>
    </w:rPr>
  </w:style>
  <w:style w:type="paragraph" w:styleId="berschrift1">
    <w:name w:val="heading 1"/>
    <w:basedOn w:val="Titel"/>
    <w:next w:val="Standard"/>
    <w:link w:val="berschrift1Zchn"/>
    <w:qFormat/>
    <w:rsid w:val="009426DB"/>
    <w:pPr>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14EBD"/>
    <w:pPr>
      <w:tabs>
        <w:tab w:val="center" w:pos="4536"/>
        <w:tab w:val="right" w:pos="9072"/>
      </w:tabs>
    </w:pPr>
  </w:style>
  <w:style w:type="paragraph" w:styleId="Fuzeile">
    <w:name w:val="footer"/>
    <w:basedOn w:val="Standard"/>
    <w:link w:val="FuzeileZchn"/>
    <w:uiPriority w:val="99"/>
    <w:rsid w:val="00C14EBD"/>
    <w:pPr>
      <w:tabs>
        <w:tab w:val="center" w:pos="4536"/>
        <w:tab w:val="right" w:pos="9072"/>
      </w:tabs>
    </w:pPr>
  </w:style>
  <w:style w:type="paragraph" w:styleId="Listenabsatz">
    <w:name w:val="List Paragraph"/>
    <w:basedOn w:val="Standard"/>
    <w:uiPriority w:val="34"/>
    <w:qFormat/>
    <w:rsid w:val="00EF2B02"/>
    <w:pPr>
      <w:ind w:left="720"/>
      <w:contextualSpacing/>
    </w:pPr>
  </w:style>
  <w:style w:type="character" w:styleId="Hyperlink">
    <w:name w:val="Hyperlink"/>
    <w:basedOn w:val="Absatz-Standardschriftart"/>
    <w:uiPriority w:val="99"/>
    <w:unhideWhenUsed/>
    <w:rsid w:val="00EF2B02"/>
    <w:rPr>
      <w:color w:val="0000FF" w:themeColor="hyperlink"/>
      <w:u w:val="single"/>
    </w:rPr>
  </w:style>
  <w:style w:type="character" w:customStyle="1" w:styleId="uv3um">
    <w:name w:val="uv3um"/>
    <w:basedOn w:val="Absatz-Standardschriftart"/>
    <w:rsid w:val="00B86D01"/>
  </w:style>
  <w:style w:type="paragraph" w:styleId="StandardWeb">
    <w:name w:val="Normal (Web)"/>
    <w:basedOn w:val="Standard"/>
    <w:uiPriority w:val="99"/>
    <w:unhideWhenUsed/>
    <w:rsid w:val="00D15590"/>
    <w:rPr>
      <w:rFonts w:ascii="Times New Roman" w:hAnsi="Times New Roman" w:cs="Times New Roman"/>
      <w:sz w:val="24"/>
      <w:szCs w:val="24"/>
    </w:rPr>
  </w:style>
  <w:style w:type="character" w:styleId="Fett">
    <w:name w:val="Strong"/>
    <w:basedOn w:val="Absatz-Standardschriftart"/>
    <w:uiPriority w:val="22"/>
    <w:qFormat/>
    <w:rsid w:val="00D15590"/>
    <w:rPr>
      <w:b/>
      <w:bCs/>
    </w:rPr>
  </w:style>
  <w:style w:type="paragraph" w:styleId="Titel">
    <w:name w:val="Title"/>
    <w:basedOn w:val="Standard"/>
    <w:next w:val="Standard"/>
    <w:link w:val="TitelZchn"/>
    <w:qFormat/>
    <w:rsid w:val="00BE71B6"/>
    <w:pPr>
      <w:outlineLvl w:val="1"/>
    </w:pPr>
    <w:rPr>
      <w:color w:val="0070C0"/>
      <w:sz w:val="32"/>
      <w:szCs w:val="32"/>
    </w:rPr>
  </w:style>
  <w:style w:type="character" w:customStyle="1" w:styleId="TitelZchn">
    <w:name w:val="Titel Zchn"/>
    <w:basedOn w:val="Absatz-Standardschriftart"/>
    <w:link w:val="Titel"/>
    <w:rsid w:val="00BE71B6"/>
    <w:rPr>
      <w:rFonts w:asciiTheme="minorHAnsi" w:hAnsiTheme="minorHAnsi" w:cstheme="minorHAnsi"/>
      <w:color w:val="0070C0"/>
      <w:sz w:val="32"/>
      <w:szCs w:val="32"/>
    </w:rPr>
  </w:style>
  <w:style w:type="character" w:customStyle="1" w:styleId="berschrift1Zchn">
    <w:name w:val="Überschrift 1 Zchn"/>
    <w:basedOn w:val="Absatz-Standardschriftart"/>
    <w:link w:val="berschrift1"/>
    <w:rsid w:val="009426DB"/>
    <w:rPr>
      <w:rFonts w:asciiTheme="minorHAnsi" w:hAnsiTheme="minorHAnsi" w:cstheme="minorHAnsi"/>
      <w:b/>
      <w:bCs/>
      <w:color w:val="0070C0"/>
      <w:sz w:val="24"/>
      <w:szCs w:val="24"/>
    </w:rPr>
  </w:style>
  <w:style w:type="character" w:customStyle="1" w:styleId="FuzeileZchn">
    <w:name w:val="Fußzeile Zchn"/>
    <w:basedOn w:val="Absatz-Standardschriftart"/>
    <w:link w:val="Fuzeile"/>
    <w:uiPriority w:val="99"/>
    <w:rsid w:val="004C3407"/>
    <w:rPr>
      <w:rFonts w:asciiTheme="minorHAnsi" w:hAnsiTheme="minorHAnsi" w:cstheme="minorHAnsi"/>
      <w:sz w:val="22"/>
      <w:szCs w:val="22"/>
    </w:rPr>
  </w:style>
  <w:style w:type="paragraph" w:styleId="Untertitel">
    <w:name w:val="Subtitle"/>
    <w:basedOn w:val="Standard"/>
    <w:next w:val="Standard"/>
    <w:link w:val="UntertitelZchn"/>
    <w:qFormat/>
    <w:rsid w:val="00212C35"/>
    <w:rPr>
      <w:b/>
      <w:bCs/>
    </w:rPr>
  </w:style>
  <w:style w:type="character" w:customStyle="1" w:styleId="UntertitelZchn">
    <w:name w:val="Untertitel Zchn"/>
    <w:basedOn w:val="Absatz-Standardschriftart"/>
    <w:link w:val="Untertitel"/>
    <w:rsid w:val="00212C35"/>
    <w:rPr>
      <w:rFonts w:asciiTheme="minorHAnsi" w:hAnsiTheme="minorHAnsi" w:cstheme="minorHAns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93181">
      <w:bodyDiv w:val="1"/>
      <w:marLeft w:val="0"/>
      <w:marRight w:val="0"/>
      <w:marTop w:val="0"/>
      <w:marBottom w:val="0"/>
      <w:divBdr>
        <w:top w:val="none" w:sz="0" w:space="0" w:color="auto"/>
        <w:left w:val="none" w:sz="0" w:space="0" w:color="auto"/>
        <w:bottom w:val="none" w:sz="0" w:space="0" w:color="auto"/>
        <w:right w:val="none" w:sz="0" w:space="0" w:color="auto"/>
      </w:divBdr>
    </w:div>
    <w:div w:id="2048025761">
      <w:bodyDiv w:val="1"/>
      <w:marLeft w:val="0"/>
      <w:marRight w:val="0"/>
      <w:marTop w:val="0"/>
      <w:marBottom w:val="0"/>
      <w:divBdr>
        <w:top w:val="none" w:sz="0" w:space="0" w:color="auto"/>
        <w:left w:val="none" w:sz="0" w:space="0" w:color="auto"/>
        <w:bottom w:val="none" w:sz="0" w:space="0" w:color="auto"/>
        <w:right w:val="none" w:sz="0" w:space="0" w:color="auto"/>
      </w:divBdr>
      <w:divsChild>
        <w:div w:id="1333600646">
          <w:marLeft w:val="0"/>
          <w:marRight w:val="0"/>
          <w:marTop w:val="0"/>
          <w:marBottom w:val="0"/>
          <w:divBdr>
            <w:top w:val="none" w:sz="0" w:space="0" w:color="auto"/>
            <w:left w:val="none" w:sz="0" w:space="0" w:color="auto"/>
            <w:bottom w:val="none" w:sz="0" w:space="0" w:color="auto"/>
            <w:right w:val="none" w:sz="0" w:space="0" w:color="auto"/>
          </w:divBdr>
          <w:divsChild>
            <w:div w:id="1207370737">
              <w:marLeft w:val="0"/>
              <w:marRight w:val="0"/>
              <w:marTop w:val="0"/>
              <w:marBottom w:val="0"/>
              <w:divBdr>
                <w:top w:val="none" w:sz="0" w:space="0" w:color="auto"/>
                <w:left w:val="none" w:sz="0" w:space="0" w:color="auto"/>
                <w:bottom w:val="none" w:sz="0" w:space="0" w:color="auto"/>
                <w:right w:val="none" w:sz="0" w:space="0" w:color="auto"/>
              </w:divBdr>
              <w:divsChild>
                <w:div w:id="7832309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79948469">
          <w:marLeft w:val="0"/>
          <w:marRight w:val="0"/>
          <w:marTop w:val="0"/>
          <w:marBottom w:val="0"/>
          <w:divBdr>
            <w:top w:val="none" w:sz="0" w:space="0" w:color="auto"/>
            <w:left w:val="none" w:sz="0" w:space="0" w:color="auto"/>
            <w:bottom w:val="none" w:sz="0" w:space="0" w:color="auto"/>
            <w:right w:val="none" w:sz="0" w:space="0" w:color="auto"/>
          </w:divBdr>
          <w:divsChild>
            <w:div w:id="451940999">
              <w:marLeft w:val="0"/>
              <w:marRight w:val="0"/>
              <w:marTop w:val="0"/>
              <w:marBottom w:val="0"/>
              <w:divBdr>
                <w:top w:val="none" w:sz="0" w:space="0" w:color="auto"/>
                <w:left w:val="none" w:sz="0" w:space="0" w:color="auto"/>
                <w:bottom w:val="none" w:sz="0" w:space="0" w:color="auto"/>
                <w:right w:val="none" w:sz="0" w:space="0" w:color="auto"/>
              </w:divBdr>
              <w:divsChild>
                <w:div w:id="8850243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73702778">
          <w:marLeft w:val="0"/>
          <w:marRight w:val="0"/>
          <w:marTop w:val="0"/>
          <w:marBottom w:val="0"/>
          <w:divBdr>
            <w:top w:val="none" w:sz="0" w:space="0" w:color="auto"/>
            <w:left w:val="none" w:sz="0" w:space="0" w:color="auto"/>
            <w:bottom w:val="none" w:sz="0" w:space="0" w:color="auto"/>
            <w:right w:val="none" w:sz="0" w:space="0" w:color="auto"/>
          </w:divBdr>
          <w:divsChild>
            <w:div w:id="900991035">
              <w:marLeft w:val="0"/>
              <w:marRight w:val="0"/>
              <w:marTop w:val="0"/>
              <w:marBottom w:val="0"/>
              <w:divBdr>
                <w:top w:val="none" w:sz="0" w:space="0" w:color="auto"/>
                <w:left w:val="none" w:sz="0" w:space="0" w:color="auto"/>
                <w:bottom w:val="none" w:sz="0" w:space="0" w:color="auto"/>
                <w:right w:val="none" w:sz="0" w:space="0" w:color="auto"/>
              </w:divBdr>
            </w:div>
          </w:divsChild>
        </w:div>
        <w:div w:id="504319825">
          <w:marLeft w:val="0"/>
          <w:marRight w:val="0"/>
          <w:marTop w:val="0"/>
          <w:marBottom w:val="0"/>
          <w:divBdr>
            <w:top w:val="none" w:sz="0" w:space="0" w:color="auto"/>
            <w:left w:val="none" w:sz="0" w:space="0" w:color="auto"/>
            <w:bottom w:val="none" w:sz="0" w:space="0" w:color="auto"/>
            <w:right w:val="none" w:sz="0" w:space="0" w:color="auto"/>
          </w:divBdr>
          <w:divsChild>
            <w:div w:id="2005939047">
              <w:marLeft w:val="0"/>
              <w:marRight w:val="0"/>
              <w:marTop w:val="0"/>
              <w:marBottom w:val="0"/>
              <w:divBdr>
                <w:top w:val="none" w:sz="0" w:space="0" w:color="auto"/>
                <w:left w:val="none" w:sz="0" w:space="0" w:color="auto"/>
                <w:bottom w:val="none" w:sz="0" w:space="0" w:color="auto"/>
                <w:right w:val="none" w:sz="0" w:space="0" w:color="auto"/>
              </w:divBdr>
              <w:divsChild>
                <w:div w:id="13056230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17744349">
          <w:marLeft w:val="0"/>
          <w:marRight w:val="0"/>
          <w:marTop w:val="0"/>
          <w:marBottom w:val="0"/>
          <w:divBdr>
            <w:top w:val="none" w:sz="0" w:space="0" w:color="auto"/>
            <w:left w:val="none" w:sz="0" w:space="0" w:color="auto"/>
            <w:bottom w:val="none" w:sz="0" w:space="0" w:color="auto"/>
            <w:right w:val="none" w:sz="0" w:space="0" w:color="auto"/>
          </w:divBdr>
          <w:divsChild>
            <w:div w:id="1788154418">
              <w:marLeft w:val="0"/>
              <w:marRight w:val="0"/>
              <w:marTop w:val="0"/>
              <w:marBottom w:val="0"/>
              <w:divBdr>
                <w:top w:val="none" w:sz="0" w:space="0" w:color="auto"/>
                <w:left w:val="none" w:sz="0" w:space="0" w:color="auto"/>
                <w:bottom w:val="none" w:sz="0" w:space="0" w:color="auto"/>
                <w:right w:val="none" w:sz="0" w:space="0" w:color="auto"/>
              </w:divBdr>
            </w:div>
          </w:divsChild>
        </w:div>
        <w:div w:id="601838187">
          <w:marLeft w:val="0"/>
          <w:marRight w:val="0"/>
          <w:marTop w:val="0"/>
          <w:marBottom w:val="0"/>
          <w:divBdr>
            <w:top w:val="none" w:sz="0" w:space="0" w:color="auto"/>
            <w:left w:val="none" w:sz="0" w:space="0" w:color="auto"/>
            <w:bottom w:val="none" w:sz="0" w:space="0" w:color="auto"/>
            <w:right w:val="none" w:sz="0" w:space="0" w:color="auto"/>
          </w:divBdr>
          <w:divsChild>
            <w:div w:id="1804107199">
              <w:marLeft w:val="0"/>
              <w:marRight w:val="0"/>
              <w:marTop w:val="0"/>
              <w:marBottom w:val="0"/>
              <w:divBdr>
                <w:top w:val="none" w:sz="0" w:space="0" w:color="auto"/>
                <w:left w:val="none" w:sz="0" w:space="0" w:color="auto"/>
                <w:bottom w:val="none" w:sz="0" w:space="0" w:color="auto"/>
                <w:right w:val="none" w:sz="0" w:space="0" w:color="auto"/>
              </w:divBdr>
              <w:divsChild>
                <w:div w:id="22472644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anor 2">
  <a:themeElements>
    <a:clrScheme name="Manor">
      <a:dk1>
        <a:srgbClr val="C1001F"/>
      </a:dk1>
      <a:lt1>
        <a:sysClr val="window" lastClr="FFFFFF"/>
      </a:lt1>
      <a:dk2>
        <a:srgbClr val="000000"/>
      </a:dk2>
      <a:lt2>
        <a:srgbClr val="FFF1C1"/>
      </a:lt2>
      <a:accent1>
        <a:srgbClr val="AAAAAA"/>
      </a:accent1>
      <a:accent2>
        <a:srgbClr val="D78282"/>
      </a:accent2>
      <a:accent3>
        <a:srgbClr val="91000F"/>
      </a:accent3>
      <a:accent4>
        <a:srgbClr val="5A7411"/>
      </a:accent4>
      <a:accent5>
        <a:srgbClr val="A2BBDB"/>
      </a:accent5>
      <a:accent6>
        <a:srgbClr val="004272"/>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9525"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90500" h="1016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8116A8ABDEF947A1BED9E0C4146E78" ma:contentTypeVersion="17" ma:contentTypeDescription="Ein neues Dokument erstellen." ma:contentTypeScope="" ma:versionID="001844a19686a4eed85fb9e8ee03294a">
  <xsd:schema xmlns:xsd="http://www.w3.org/2001/XMLSchema" xmlns:xs="http://www.w3.org/2001/XMLSchema" xmlns:p="http://schemas.microsoft.com/office/2006/metadata/properties" xmlns:ns3="b5d47fd5-d5a8-45d5-b11a-b1ab373dbb0c" xmlns:ns4="4b5187e1-6a5e-45a1-ac6a-90b7f9893e93" targetNamespace="http://schemas.microsoft.com/office/2006/metadata/properties" ma:root="true" ma:fieldsID="2880f001a07cf14e6bb63b062aff5103" ns3:_="" ns4:_="">
    <xsd:import namespace="b5d47fd5-d5a8-45d5-b11a-b1ab373dbb0c"/>
    <xsd:import namespace="4b5187e1-6a5e-45a1-ac6a-90b7f9893e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47fd5-d5a8-45d5-b11a-b1ab373d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187e1-6a5e-45a1-ac6a-90b7f9893e9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d47fd5-d5a8-45d5-b11a-b1ab373dbb0c" xsi:nil="true"/>
  </documentManagement>
</p:properties>
</file>

<file path=customXml/itemProps1.xml><?xml version="1.0" encoding="utf-8"?>
<ds:datastoreItem xmlns:ds="http://schemas.openxmlformats.org/officeDocument/2006/customXml" ds:itemID="{EB6B8418-0C3E-4CA9-80A9-6A4A2B500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47fd5-d5a8-45d5-b11a-b1ab373dbb0c"/>
    <ds:schemaRef ds:uri="4b5187e1-6a5e-45a1-ac6a-90b7f9893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941E6B-EE15-4FE2-B5CD-B5BFC77F92DF}">
  <ds:schemaRefs>
    <ds:schemaRef ds:uri="http://schemas.microsoft.com/sharepoint/v3/contenttype/forms"/>
  </ds:schemaRefs>
</ds:datastoreItem>
</file>

<file path=customXml/itemProps3.xml><?xml version="1.0" encoding="utf-8"?>
<ds:datastoreItem xmlns:ds="http://schemas.openxmlformats.org/officeDocument/2006/customXml" ds:itemID="{1BD0C406-F3C6-4708-BE10-A8B735BF4799}">
  <ds:schemaRefs>
    <ds:schemaRef ds:uri="http://purl.org/dc/terms/"/>
    <ds:schemaRef ds:uri="b5d47fd5-d5a8-45d5-b11a-b1ab373dbb0c"/>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4b5187e1-6a5e-45a1-ac6a-90b7f9893e93"/>
    <ds:schemaRef ds:uri="http://www.w3.org/XML/1998/namespace"/>
  </ds:schemaRefs>
</ds:datastoreItem>
</file>

<file path=docMetadata/LabelInfo.xml><?xml version="1.0" encoding="utf-8"?>
<clbl:labelList xmlns:clbl="http://schemas.microsoft.com/office/2020/mipLabelMetadata">
  <clbl:label id="{2988f0a4-524a-45f2-829d-417725fa4957}" enabled="1" method="Standard" siteId="{52daf2a9-3b73-4da4-ac6a-3f81adc92b7e}"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3044</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2025-07-04T10:05:00Z</dcterms:created>
  <dcterms:modified xsi:type="dcterms:W3CDTF">2025-07-04T10:05:00Z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0x0101000A8116A8ABDEF947A1BED9E0C4146E78</vt:lpwstr>
  </property>
</Properties>
</file>