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C80CB" w14:textId="77777777" w:rsidR="00E93F64" w:rsidRDefault="00E93F64" w:rsidP="00657537">
      <w:pPr>
        <w:jc w:val="both"/>
      </w:pPr>
      <w:bookmarkStart w:id="0" w:name="_GoBack"/>
      <w:bookmarkEnd w:id="0"/>
    </w:p>
    <w:p w14:paraId="0AF62FC7" w14:textId="2826C266" w:rsidR="00E93F64" w:rsidRPr="00E93F64" w:rsidRDefault="00E93F64" w:rsidP="00657537">
      <w:pPr>
        <w:pStyle w:val="Titel"/>
        <w:jc w:val="both"/>
      </w:pPr>
      <w:r>
        <w:t>Disposizioni obbligatorie per gli ordini di merci Manor</w:t>
      </w:r>
    </w:p>
    <w:p w14:paraId="2193AB5A" w14:textId="77777777" w:rsidR="00E93F64" w:rsidRPr="006B2FDB" w:rsidRDefault="00E93F64" w:rsidP="00657537">
      <w:pPr>
        <w:jc w:val="both"/>
      </w:pPr>
    </w:p>
    <w:p w14:paraId="52B2856F" w14:textId="77777777" w:rsidR="00E93F64" w:rsidRPr="00E93F64" w:rsidRDefault="00E93F64" w:rsidP="00657537">
      <w:pPr>
        <w:jc w:val="both"/>
      </w:pPr>
      <w:r>
        <w:t xml:space="preserve">Per poter contabilizzare automaticamente le vostre fatture e pagarle puntualmente, è necessario rispettare i seguenti punti nel processo: </w:t>
      </w:r>
    </w:p>
    <w:p w14:paraId="25B5D1BC" w14:textId="77777777" w:rsidR="00E93F64" w:rsidRPr="006B2FDB" w:rsidRDefault="00E93F64" w:rsidP="00657537">
      <w:pPr>
        <w:jc w:val="both"/>
      </w:pPr>
    </w:p>
    <w:p w14:paraId="4B3BEE0A" w14:textId="30D5FE5E" w:rsidR="00E93F64" w:rsidRPr="00E93F64" w:rsidRDefault="00E93F64" w:rsidP="00657537">
      <w:pPr>
        <w:pStyle w:val="Untertitel"/>
        <w:jc w:val="both"/>
      </w:pPr>
      <w:r>
        <w:t>Ordini</w:t>
      </w:r>
    </w:p>
    <w:p w14:paraId="5527E02E" w14:textId="77777777" w:rsidR="00E93F64" w:rsidRPr="006B2FDB" w:rsidRDefault="00E93F64" w:rsidP="00657537">
      <w:pPr>
        <w:jc w:val="both"/>
      </w:pPr>
    </w:p>
    <w:p w14:paraId="75D029C9" w14:textId="77777777" w:rsidR="00E93F64" w:rsidRPr="006B2FDB" w:rsidRDefault="00E93F64" w:rsidP="00657537">
      <w:pPr>
        <w:pStyle w:val="Listenabsatz"/>
        <w:numPr>
          <w:ilvl w:val="0"/>
          <w:numId w:val="5"/>
        </w:numPr>
        <w:jc w:val="both"/>
      </w:pPr>
      <w:r>
        <w:t xml:space="preserve">Per ogni consegna deve essere emessa una fattura con riferimento al numero d’ordine Manor </w:t>
      </w:r>
    </w:p>
    <w:p w14:paraId="4DE0057F" w14:textId="77777777" w:rsidR="00E93F64" w:rsidRPr="006B2FDB" w:rsidRDefault="00E93F64" w:rsidP="00657537">
      <w:pPr>
        <w:jc w:val="both"/>
      </w:pPr>
    </w:p>
    <w:p w14:paraId="263FAE2F" w14:textId="77777777" w:rsidR="00E93F64" w:rsidRPr="006B2FDB" w:rsidRDefault="00E93F64" w:rsidP="00657537">
      <w:pPr>
        <w:pStyle w:val="Listenabsatz"/>
        <w:numPr>
          <w:ilvl w:val="0"/>
          <w:numId w:val="5"/>
        </w:numPr>
        <w:jc w:val="both"/>
      </w:pPr>
      <w:r>
        <w:t>Ogni fattura deve riportare solo gli articoli consegnati relativi a un ordine, incl. l’indicazione del numero d’ordine</w:t>
      </w:r>
    </w:p>
    <w:p w14:paraId="7409FAC4" w14:textId="77777777" w:rsidR="00E93F64" w:rsidRPr="006B2FDB" w:rsidRDefault="00E93F64" w:rsidP="00657537">
      <w:pPr>
        <w:jc w:val="both"/>
      </w:pPr>
    </w:p>
    <w:p w14:paraId="3DE62C29" w14:textId="77777777" w:rsidR="00E93F64" w:rsidRPr="006B2FDB" w:rsidRDefault="00E93F64" w:rsidP="00657537">
      <w:pPr>
        <w:pStyle w:val="Listenabsatz"/>
        <w:numPr>
          <w:ilvl w:val="0"/>
          <w:numId w:val="5"/>
        </w:numPr>
        <w:jc w:val="both"/>
      </w:pPr>
      <w:r>
        <w:t xml:space="preserve">Sulle conferme d’ordine, sulle bolle di consegna e sulle fatture può essere riportato </w:t>
      </w:r>
      <w:r>
        <w:rPr>
          <w:b/>
        </w:rPr>
        <w:t xml:space="preserve">un solo numero </w:t>
      </w:r>
      <w:r>
        <w:rPr>
          <w:b/>
          <w:bCs/>
        </w:rPr>
        <w:t>d’ordine</w:t>
      </w:r>
    </w:p>
    <w:p w14:paraId="4238FD95" w14:textId="77777777" w:rsidR="00E93F64" w:rsidRPr="006B2FDB" w:rsidRDefault="00E93F64" w:rsidP="00657537">
      <w:pPr>
        <w:jc w:val="both"/>
      </w:pPr>
    </w:p>
    <w:p w14:paraId="1F650B0F" w14:textId="260373E9" w:rsidR="00E93F64" w:rsidRDefault="00E93F64" w:rsidP="00657537">
      <w:pPr>
        <w:pStyle w:val="Listenabsatz"/>
        <w:numPr>
          <w:ilvl w:val="0"/>
          <w:numId w:val="5"/>
        </w:numPr>
        <w:jc w:val="both"/>
      </w:pPr>
      <w:r>
        <w:t xml:space="preserve">Il </w:t>
      </w:r>
      <w:r>
        <w:rPr>
          <w:b/>
        </w:rPr>
        <w:t>numero d’ordine</w:t>
      </w:r>
      <w:r>
        <w:t xml:space="preserve"> Manor (riportato sull’ordine) deve essere indicato </w:t>
      </w:r>
      <w:r>
        <w:rPr>
          <w:b/>
        </w:rPr>
        <w:t>obbligatoriamente</w:t>
      </w:r>
      <w:r>
        <w:t>, senza eccezioni, su tutti i documenti (conferma d’ordine, bolla di consegna, fattura)</w:t>
      </w:r>
    </w:p>
    <w:p w14:paraId="3F261FA8" w14:textId="77777777" w:rsidR="00E93F64" w:rsidRDefault="00E93F64" w:rsidP="00657537">
      <w:pPr>
        <w:pStyle w:val="Listenabsatz"/>
        <w:jc w:val="both"/>
      </w:pPr>
    </w:p>
    <w:p w14:paraId="1B74E8FB" w14:textId="0CC93057" w:rsidR="00E93F64" w:rsidRDefault="00E93F64" w:rsidP="00657537">
      <w:pPr>
        <w:pStyle w:val="Listenabsatz"/>
        <w:numPr>
          <w:ilvl w:val="0"/>
          <w:numId w:val="5"/>
        </w:numPr>
        <w:jc w:val="both"/>
      </w:pPr>
      <w:r>
        <w:t>Il numero di variante Manor (riportato sull’ordine) deve essere indicato obbligatoriamente su tutti i documenti (conferma d’ordine, bolla di consegna, fattura) al fine di garantire un’elaborazione rapida</w:t>
      </w:r>
    </w:p>
    <w:p w14:paraId="1D503C12" w14:textId="77777777" w:rsidR="00ED4EBE" w:rsidRPr="00E93F64" w:rsidRDefault="00ED4EBE" w:rsidP="00657537">
      <w:pPr>
        <w:jc w:val="both"/>
      </w:pPr>
    </w:p>
    <w:p w14:paraId="4B4F42D9" w14:textId="117518F8" w:rsidR="00E93F64" w:rsidRPr="006B2FDB" w:rsidRDefault="00E93F64" w:rsidP="00657537">
      <w:pPr>
        <w:pStyle w:val="Untertitel"/>
        <w:jc w:val="both"/>
      </w:pPr>
      <w:r>
        <w:t>Conferma d’ordine</w:t>
      </w:r>
    </w:p>
    <w:p w14:paraId="3AC44A49" w14:textId="77777777" w:rsidR="00E93F64" w:rsidRPr="006B2FDB" w:rsidRDefault="00E93F64" w:rsidP="00657537">
      <w:pPr>
        <w:jc w:val="both"/>
      </w:pPr>
    </w:p>
    <w:p w14:paraId="1762A8FD" w14:textId="77777777" w:rsidR="00E93F64" w:rsidRPr="006B2FDB" w:rsidRDefault="00E93F64" w:rsidP="00657537">
      <w:pPr>
        <w:jc w:val="both"/>
      </w:pPr>
      <w:bookmarkStart w:id="1" w:name="_Hlk127278512"/>
      <w:r>
        <w:t>L’invio di una conferma d’ordine è di fondamentale importanza e costituisce un importante fattore di successo per un processo di ordinazione senza intoppi, riducendo, di conseguenza, il carico di lavoro aggiuntivo per i processi a valle.</w:t>
      </w:r>
    </w:p>
    <w:p w14:paraId="3EF9BCEA" w14:textId="77777777" w:rsidR="00E93F64" w:rsidRPr="006B2FDB" w:rsidRDefault="00E93F64" w:rsidP="00657537">
      <w:pPr>
        <w:jc w:val="both"/>
      </w:pPr>
    </w:p>
    <w:p w14:paraId="0DD13008" w14:textId="77777777" w:rsidR="00E93F64" w:rsidRPr="006B2FDB" w:rsidRDefault="00E93F64" w:rsidP="00657537">
      <w:pPr>
        <w:jc w:val="both"/>
      </w:pPr>
      <w:r>
        <w:t xml:space="preserve">Manor richiede </w:t>
      </w:r>
      <w:r>
        <w:rPr>
          <w:b/>
        </w:rPr>
        <w:t>una conferma d’ordine</w:t>
      </w:r>
      <w:r>
        <w:t xml:space="preserve"> </w:t>
      </w:r>
      <w:r>
        <w:rPr>
          <w:b/>
        </w:rPr>
        <w:t>per ogni ordine</w:t>
      </w:r>
      <w:r>
        <w:t>, compresi gli ordini EDI, che deve soddisfare il seguente requisito:</w:t>
      </w:r>
    </w:p>
    <w:p w14:paraId="2D2C6046" w14:textId="77777777" w:rsidR="00E93F64" w:rsidRPr="006B2FDB" w:rsidRDefault="00E93F64" w:rsidP="00657537">
      <w:pPr>
        <w:jc w:val="both"/>
      </w:pPr>
    </w:p>
    <w:p w14:paraId="1A762E34" w14:textId="77777777" w:rsidR="00E93F64" w:rsidRPr="00E93F64" w:rsidRDefault="00E93F64" w:rsidP="00657537">
      <w:pPr>
        <w:pStyle w:val="Listenabsatz"/>
        <w:numPr>
          <w:ilvl w:val="0"/>
          <w:numId w:val="9"/>
        </w:numPr>
        <w:jc w:val="both"/>
        <w:rPr>
          <w:rStyle w:val="Hyperlink"/>
          <w:color w:val="auto"/>
        </w:rPr>
      </w:pPr>
      <w:r>
        <w:t xml:space="preserve">Invio di </w:t>
      </w:r>
      <w:r>
        <w:rPr>
          <w:color w:val="auto"/>
        </w:rPr>
        <w:t xml:space="preserve">un’e-mail con allegato in formato PDF a </w:t>
      </w:r>
      <w:hyperlink r:id="rId10" w:tgtFrame="_blank" w:tooltip="mailto:po-response@manor.ch" w:history="1">
        <w:r>
          <w:rPr>
            <w:rStyle w:val="Hyperlink"/>
          </w:rPr>
          <w:t>po-response@manor.ch</w:t>
        </w:r>
      </w:hyperlink>
    </w:p>
    <w:p w14:paraId="42D75363" w14:textId="68CD2002" w:rsidR="00E93F64" w:rsidRDefault="00E93F64" w:rsidP="00657537">
      <w:pPr>
        <w:pStyle w:val="Listenabsatz"/>
        <w:numPr>
          <w:ilvl w:val="0"/>
          <w:numId w:val="9"/>
        </w:numPr>
        <w:jc w:val="both"/>
      </w:pPr>
      <w:r>
        <w:t>Come allegato dell’e-mail viene accettata solo la conferma d’ordine, eventualmente accompagnata dalle CGA</w:t>
      </w:r>
    </w:p>
    <w:p w14:paraId="2051E058" w14:textId="77777777" w:rsidR="00657537" w:rsidRPr="00E93F64" w:rsidRDefault="00657537" w:rsidP="00657537">
      <w:pPr>
        <w:pStyle w:val="Listenabsatz"/>
        <w:jc w:val="both"/>
      </w:pPr>
    </w:p>
    <w:p w14:paraId="59A6D647" w14:textId="77777777" w:rsidR="00E93F64" w:rsidRPr="00E93F64" w:rsidRDefault="00E93F64" w:rsidP="00657537">
      <w:pPr>
        <w:pStyle w:val="Listenabsatz"/>
        <w:numPr>
          <w:ilvl w:val="0"/>
          <w:numId w:val="9"/>
        </w:numPr>
        <w:jc w:val="both"/>
      </w:pPr>
      <w:r>
        <w:rPr>
          <w:b/>
        </w:rPr>
        <w:t>La conferma d’ordine</w:t>
      </w:r>
      <w:r>
        <w:t xml:space="preserve"> deve contenere le seguenti informazioni:</w:t>
      </w:r>
    </w:p>
    <w:p w14:paraId="15D61104" w14:textId="77777777" w:rsidR="00E93F64" w:rsidRDefault="00E93F64" w:rsidP="00657537">
      <w:pPr>
        <w:pStyle w:val="Listenabsatz"/>
        <w:numPr>
          <w:ilvl w:val="0"/>
          <w:numId w:val="3"/>
        </w:numPr>
        <w:ind w:left="1080"/>
        <w:jc w:val="both"/>
      </w:pPr>
      <w:r>
        <w:t>Numero d’ordine Manor</w:t>
      </w:r>
    </w:p>
    <w:p w14:paraId="2C2E6562" w14:textId="17C9051E" w:rsidR="00E93F64" w:rsidRPr="006B2FDB" w:rsidRDefault="00E93F64" w:rsidP="00657537">
      <w:pPr>
        <w:pStyle w:val="Listenabsatz"/>
        <w:ind w:left="1080"/>
        <w:jc w:val="both"/>
      </w:pPr>
      <w:r>
        <w:t>Le conferme senza numero d’ordine Manor vengono rifiutate</w:t>
      </w:r>
    </w:p>
    <w:p w14:paraId="5E5B169C" w14:textId="77777777" w:rsidR="00E93F64" w:rsidRDefault="00E93F64" w:rsidP="00657537">
      <w:pPr>
        <w:pStyle w:val="Listenabsatz"/>
        <w:numPr>
          <w:ilvl w:val="0"/>
          <w:numId w:val="3"/>
        </w:numPr>
        <w:ind w:left="1080"/>
        <w:jc w:val="both"/>
      </w:pPr>
      <w:r>
        <w:t>Data di consegna</w:t>
      </w:r>
    </w:p>
    <w:p w14:paraId="54566B09" w14:textId="4BAA4663" w:rsidR="00E93F64" w:rsidRPr="006B2FDB" w:rsidRDefault="00E93F64" w:rsidP="00657537">
      <w:pPr>
        <w:pStyle w:val="Listenabsatz"/>
        <w:ind w:left="1080"/>
        <w:jc w:val="both"/>
      </w:pPr>
      <w:r>
        <w:t>Formato data: GG/MM/AAAA</w:t>
      </w:r>
    </w:p>
    <w:p w14:paraId="78847567" w14:textId="77777777" w:rsidR="00657537" w:rsidRDefault="00E93F64" w:rsidP="00657537">
      <w:pPr>
        <w:pStyle w:val="Listenabsatz"/>
        <w:numPr>
          <w:ilvl w:val="0"/>
          <w:numId w:val="3"/>
        </w:numPr>
        <w:ind w:left="1080"/>
        <w:jc w:val="both"/>
      </w:pPr>
      <w:r>
        <w:t>Numero identificativo univoco dell’articolo</w:t>
      </w:r>
    </w:p>
    <w:p w14:paraId="65B2C1AF" w14:textId="69FBB610" w:rsidR="00E93F64" w:rsidRPr="006B2FDB" w:rsidRDefault="00E93F64" w:rsidP="00657537">
      <w:pPr>
        <w:pStyle w:val="Listenabsatz"/>
        <w:ind w:left="1080"/>
        <w:jc w:val="both"/>
      </w:pPr>
      <w:r>
        <w:t>EAN dell’unità di ordinazione/fornitura e/o numero variante Manor e/o numero della variante del fornitore</w:t>
      </w:r>
    </w:p>
    <w:p w14:paraId="15BD5295" w14:textId="77777777" w:rsidR="00E93F64" w:rsidRPr="006B2FDB" w:rsidRDefault="00E93F64" w:rsidP="00657537">
      <w:pPr>
        <w:pStyle w:val="Listenabsatz"/>
        <w:numPr>
          <w:ilvl w:val="0"/>
          <w:numId w:val="3"/>
        </w:numPr>
        <w:ind w:left="1080"/>
        <w:jc w:val="both"/>
      </w:pPr>
      <w:r>
        <w:t>Prezzo dell’articolo (o della variante)</w:t>
      </w:r>
    </w:p>
    <w:p w14:paraId="69C47311" w14:textId="77777777" w:rsidR="00E93F64" w:rsidRDefault="00E93F64" w:rsidP="00657537">
      <w:pPr>
        <w:pStyle w:val="Listenabsatz"/>
        <w:numPr>
          <w:ilvl w:val="0"/>
          <w:numId w:val="3"/>
        </w:numPr>
        <w:ind w:left="1080"/>
        <w:jc w:val="both"/>
      </w:pPr>
      <w:r>
        <w:t>Indicazione della quantità</w:t>
      </w:r>
    </w:p>
    <w:p w14:paraId="32A0703E" w14:textId="2F68FD26" w:rsidR="00E93F64" w:rsidRPr="006B2FDB" w:rsidRDefault="00E93F64" w:rsidP="00657537">
      <w:pPr>
        <w:pStyle w:val="Listenabsatz"/>
        <w:ind w:left="1080"/>
        <w:jc w:val="both"/>
      </w:pPr>
      <w:r>
        <w:t>Gli articoli che non possono essere consegnati devono essere segnalati indicando la quantità «0» o tralasciati. In questo modo questa posizione viene stornata.</w:t>
      </w:r>
    </w:p>
    <w:p w14:paraId="4FFEDA22" w14:textId="79B13AC3" w:rsidR="00E93F64" w:rsidRDefault="00E93F64" w:rsidP="00657537">
      <w:pPr>
        <w:jc w:val="both"/>
      </w:pPr>
    </w:p>
    <w:p w14:paraId="1F2831A5" w14:textId="64054282" w:rsidR="002B5F04" w:rsidRDefault="002B5F04" w:rsidP="00657537">
      <w:pPr>
        <w:jc w:val="both"/>
      </w:pPr>
    </w:p>
    <w:p w14:paraId="38D55E94" w14:textId="17728051" w:rsidR="002B5F04" w:rsidRDefault="002B5F04" w:rsidP="00657537">
      <w:pPr>
        <w:autoSpaceDE/>
        <w:autoSpaceDN/>
        <w:adjustRightInd/>
        <w:jc w:val="both"/>
      </w:pPr>
      <w:r>
        <w:br w:type="page"/>
      </w:r>
    </w:p>
    <w:p w14:paraId="020DE27E" w14:textId="77777777" w:rsidR="002B5F04" w:rsidRDefault="002B5F04" w:rsidP="00657537">
      <w:pPr>
        <w:jc w:val="both"/>
      </w:pPr>
    </w:p>
    <w:p w14:paraId="7F031B7F" w14:textId="79530C5A" w:rsidR="00E93F64" w:rsidRPr="006B2FDB" w:rsidRDefault="00E93F64" w:rsidP="00657537">
      <w:pPr>
        <w:jc w:val="both"/>
      </w:pPr>
      <w:r>
        <w:t>La conferma d’ordine deve rispettare le seguenti regole:</w:t>
      </w:r>
    </w:p>
    <w:p w14:paraId="3542CC7A" w14:textId="77777777" w:rsidR="00E93F64" w:rsidRPr="00E93F64" w:rsidRDefault="00E93F64" w:rsidP="00657537">
      <w:pPr>
        <w:pStyle w:val="Listenabsatz"/>
        <w:numPr>
          <w:ilvl w:val="0"/>
          <w:numId w:val="10"/>
        </w:numPr>
        <w:jc w:val="both"/>
      </w:pPr>
      <w:r>
        <w:t>La conferma d’ordine può essere inviata una sola volta</w:t>
      </w:r>
    </w:p>
    <w:p w14:paraId="5EAB292E" w14:textId="77777777" w:rsidR="00E93F64" w:rsidRPr="00E93F64" w:rsidRDefault="00E93F64" w:rsidP="00657537">
      <w:pPr>
        <w:pStyle w:val="Listenabsatz"/>
        <w:numPr>
          <w:ilvl w:val="0"/>
          <w:numId w:val="10"/>
        </w:numPr>
        <w:jc w:val="both"/>
      </w:pPr>
      <w:r>
        <w:t>Le posizioni o quantità mancanti = 0 vengono stornate automaticamente dal sistema</w:t>
      </w:r>
    </w:p>
    <w:p w14:paraId="6757A0C7" w14:textId="77777777" w:rsidR="00E93F64" w:rsidRPr="00E93F64" w:rsidRDefault="00E93F64" w:rsidP="00657537">
      <w:pPr>
        <w:pStyle w:val="Listenabsatz"/>
        <w:numPr>
          <w:ilvl w:val="0"/>
          <w:numId w:val="10"/>
        </w:numPr>
        <w:jc w:val="both"/>
      </w:pPr>
      <w:r>
        <w:t>Non è consentito comunicare articoli di sostituzione tramite conferma d’ordine</w:t>
      </w:r>
    </w:p>
    <w:p w14:paraId="27BFCEAE" w14:textId="77777777" w:rsidR="00E93F64" w:rsidRPr="00E93F64" w:rsidRDefault="00E93F64" w:rsidP="00657537">
      <w:pPr>
        <w:jc w:val="both"/>
      </w:pPr>
    </w:p>
    <w:p w14:paraId="0468C1A1" w14:textId="77777777" w:rsidR="00E93F64" w:rsidRPr="00E93F64" w:rsidRDefault="00E93F64" w:rsidP="00657537">
      <w:pPr>
        <w:pStyle w:val="Listenabsatz"/>
        <w:numPr>
          <w:ilvl w:val="0"/>
          <w:numId w:val="10"/>
        </w:numPr>
        <w:jc w:val="both"/>
      </w:pPr>
      <w:r>
        <w:t>Sono esclusi fornitori in conto deposito e in concessione, rackjobber e VMI</w:t>
      </w:r>
    </w:p>
    <w:p w14:paraId="41D8FDDA" w14:textId="77777777" w:rsidR="00E93F64" w:rsidRPr="00E93F64" w:rsidRDefault="00E93F64" w:rsidP="00657537">
      <w:pPr>
        <w:jc w:val="both"/>
      </w:pPr>
    </w:p>
    <w:p w14:paraId="1B0CF5E4" w14:textId="1711D4B9" w:rsidR="006A3C8F" w:rsidRPr="006A3C8F" w:rsidRDefault="006A3C8F" w:rsidP="00657537">
      <w:pPr>
        <w:jc w:val="both"/>
        <w:rPr>
          <w:sz w:val="21"/>
          <w:szCs w:val="21"/>
        </w:rPr>
      </w:pPr>
      <w:r w:rsidRPr="006A3C8F">
        <w:rPr>
          <w:b/>
          <w:color w:val="0070C0"/>
          <w:sz w:val="21"/>
          <w:szCs w:val="21"/>
        </w:rPr>
        <w:t>PER UN ESEMPIO</w:t>
      </w:r>
      <w:r w:rsidRPr="006A3C8F">
        <w:rPr>
          <w:sz w:val="21"/>
          <w:szCs w:val="21"/>
        </w:rPr>
        <w:t xml:space="preserve"> – vedere il documento separato </w:t>
      </w:r>
      <w:bookmarkStart w:id="2" w:name="_Hlk202787292"/>
      <w:r w:rsidRPr="006A3C8F">
        <w:rPr>
          <w:b/>
          <w:sz w:val="21"/>
          <w:szCs w:val="21"/>
        </w:rPr>
        <w:t>«</w:t>
      </w:r>
      <w:bookmarkEnd w:id="2"/>
      <w:r w:rsidRPr="006A3C8F">
        <w:rPr>
          <w:b/>
          <w:sz w:val="21"/>
          <w:szCs w:val="21"/>
        </w:rPr>
        <w:t>Esempio di conferma d'ordine</w:t>
      </w:r>
      <w:bookmarkStart w:id="3" w:name="_Hlk202787434"/>
      <w:r w:rsidRPr="006A3C8F">
        <w:rPr>
          <w:b/>
          <w:color w:val="auto"/>
          <w:sz w:val="21"/>
          <w:szCs w:val="21"/>
        </w:rPr>
        <w:t>»</w:t>
      </w:r>
      <w:bookmarkEnd w:id="3"/>
    </w:p>
    <w:p w14:paraId="0285CB4E" w14:textId="0055BE4C" w:rsidR="00E93F64" w:rsidRDefault="00E93F64" w:rsidP="00657537">
      <w:pPr>
        <w:jc w:val="both"/>
      </w:pPr>
    </w:p>
    <w:p w14:paraId="747210DE" w14:textId="77777777" w:rsidR="006A3C8F" w:rsidRPr="006B2FDB" w:rsidRDefault="006A3C8F" w:rsidP="00657537">
      <w:pPr>
        <w:jc w:val="both"/>
      </w:pPr>
    </w:p>
    <w:p w14:paraId="47BF6195" w14:textId="77777777" w:rsidR="00E93F64" w:rsidRPr="006B2FDB" w:rsidRDefault="00E93F64" w:rsidP="00657537">
      <w:pPr>
        <w:jc w:val="both"/>
      </w:pPr>
      <w:r>
        <w:t xml:space="preserve">Per i </w:t>
      </w:r>
      <w:r>
        <w:rPr>
          <w:b/>
        </w:rPr>
        <w:t>fornitori EDI</w:t>
      </w:r>
      <w:r>
        <w:t xml:space="preserve"> esiste la possibilità di un collegamento ORDRSP-IN.</w:t>
      </w:r>
    </w:p>
    <w:p w14:paraId="140F71F0" w14:textId="77777777" w:rsidR="00E93F64" w:rsidRPr="00FD7AB5" w:rsidRDefault="00E93F64" w:rsidP="00657537">
      <w:pPr>
        <w:pStyle w:val="Listenabsatz"/>
        <w:numPr>
          <w:ilvl w:val="0"/>
          <w:numId w:val="11"/>
        </w:numPr>
        <w:jc w:val="both"/>
      </w:pPr>
      <w:r>
        <w:t>Messaggio DFI ORDRSP secondo la linea guida DFI Manor D01.B</w:t>
      </w:r>
    </w:p>
    <w:p w14:paraId="2F92D1BD" w14:textId="77777777" w:rsidR="00E93F64" w:rsidRPr="006B2FDB" w:rsidRDefault="00E93F64" w:rsidP="00657537">
      <w:pPr>
        <w:jc w:val="both"/>
      </w:pPr>
    </w:p>
    <w:p w14:paraId="2E85196D" w14:textId="77777777" w:rsidR="00E93F64" w:rsidRPr="006B2FDB" w:rsidRDefault="00E93F64" w:rsidP="00657537">
      <w:pPr>
        <w:jc w:val="both"/>
      </w:pPr>
      <w:r>
        <w:t xml:space="preserve">Se si tratta di un’opzione, è possibile contattare </w:t>
      </w:r>
      <w:hyperlink r:id="rId11" w:history="1">
        <w:r>
          <w:rPr>
            <w:rStyle w:val="Hyperlink"/>
            <w:sz w:val="20"/>
          </w:rPr>
          <w:t>edi.support@manor.ch</w:t>
        </w:r>
      </w:hyperlink>
      <w:r>
        <w:t xml:space="preserve"> per maggiori informazioni.</w:t>
      </w:r>
    </w:p>
    <w:p w14:paraId="432D354D" w14:textId="77777777" w:rsidR="00E93F64" w:rsidRPr="006B2FDB" w:rsidRDefault="00E93F64" w:rsidP="00657537">
      <w:pPr>
        <w:jc w:val="both"/>
      </w:pPr>
    </w:p>
    <w:bookmarkEnd w:id="1"/>
    <w:p w14:paraId="3BE66AE6" w14:textId="15F1B694" w:rsidR="00E93F64" w:rsidRPr="006B2FDB" w:rsidRDefault="00E93F64" w:rsidP="00657537">
      <w:pPr>
        <w:pStyle w:val="Untertitel"/>
        <w:jc w:val="both"/>
      </w:pPr>
      <w:r>
        <w:t>Fattura</w:t>
      </w:r>
    </w:p>
    <w:p w14:paraId="119FC8D5" w14:textId="77777777" w:rsidR="00E93F64" w:rsidRPr="006B2FDB" w:rsidRDefault="00E93F64" w:rsidP="00657537">
      <w:pPr>
        <w:jc w:val="both"/>
      </w:pPr>
    </w:p>
    <w:p w14:paraId="39E84D99" w14:textId="77777777" w:rsidR="00E93F64" w:rsidRPr="006B2FDB" w:rsidRDefault="00E93F64" w:rsidP="00657537">
      <w:pPr>
        <w:pStyle w:val="Listenabsatz"/>
        <w:numPr>
          <w:ilvl w:val="0"/>
          <w:numId w:val="11"/>
        </w:numPr>
        <w:jc w:val="both"/>
      </w:pPr>
      <w:r>
        <w:t xml:space="preserve">Le fatture devono essere inviate via e-mail a </w:t>
      </w:r>
      <w:hyperlink r:id="rId12" w:history="1">
        <w:r>
          <w:rPr>
            <w:rStyle w:val="Hyperlink"/>
            <w:sz w:val="20"/>
          </w:rPr>
          <w:t>invoice@manor.ch</w:t>
        </w:r>
      </w:hyperlink>
      <w:r>
        <w:t>, a patto che siano rispettate tutte le condizioni</w:t>
      </w:r>
    </w:p>
    <w:p w14:paraId="1FF5C598" w14:textId="77777777" w:rsidR="00E93F64" w:rsidRPr="006B2FDB" w:rsidRDefault="00E93F64" w:rsidP="00657537">
      <w:pPr>
        <w:jc w:val="both"/>
      </w:pPr>
    </w:p>
    <w:p w14:paraId="32AA17FC" w14:textId="77777777" w:rsidR="00E93F64" w:rsidRPr="006B2FDB" w:rsidRDefault="00E93F64" w:rsidP="00657537">
      <w:pPr>
        <w:pStyle w:val="Listenabsatz"/>
        <w:numPr>
          <w:ilvl w:val="0"/>
          <w:numId w:val="13"/>
        </w:numPr>
        <w:jc w:val="both"/>
      </w:pPr>
      <w:r>
        <w:t>Le fatture devono essere inviate in formato PDF</w:t>
      </w:r>
    </w:p>
    <w:p w14:paraId="4266E820" w14:textId="77777777" w:rsidR="00E93F64" w:rsidRPr="006B2FDB" w:rsidRDefault="00E93F64" w:rsidP="00657537">
      <w:pPr>
        <w:pStyle w:val="Listenabsatz"/>
        <w:numPr>
          <w:ilvl w:val="0"/>
          <w:numId w:val="13"/>
        </w:numPr>
        <w:jc w:val="both"/>
      </w:pPr>
      <w:r>
        <w:t>Un PDF per fattura, ma sono possibili più fatture in un’e-mail</w:t>
      </w:r>
    </w:p>
    <w:p w14:paraId="00E3FBB4" w14:textId="77777777" w:rsidR="00E93F64" w:rsidRPr="006B2FDB" w:rsidRDefault="00E93F64" w:rsidP="00657537">
      <w:pPr>
        <w:pStyle w:val="Listenabsatz"/>
        <w:numPr>
          <w:ilvl w:val="0"/>
          <w:numId w:val="13"/>
        </w:numPr>
        <w:jc w:val="both"/>
      </w:pPr>
      <w:r>
        <w:t xml:space="preserve">Non è consentito inviare altre richieste o documenti all’indirizzo </w:t>
      </w:r>
      <w:hyperlink r:id="rId13" w:history="1">
        <w:r>
          <w:rPr>
            <w:rStyle w:val="Hyperlink"/>
          </w:rPr>
          <w:t>invoice@manor.ch</w:t>
        </w:r>
      </w:hyperlink>
    </w:p>
    <w:p w14:paraId="453BE755" w14:textId="77777777" w:rsidR="00E93F64" w:rsidRPr="006B2FDB" w:rsidRDefault="00E93F64" w:rsidP="00657537">
      <w:pPr>
        <w:pStyle w:val="Listenabsatz"/>
        <w:numPr>
          <w:ilvl w:val="0"/>
          <w:numId w:val="13"/>
        </w:numPr>
        <w:jc w:val="both"/>
      </w:pPr>
      <w:r>
        <w:t xml:space="preserve">Solleciti e richieste di pagamento devono essere inviati a </w:t>
      </w:r>
      <w:hyperlink r:id="rId14" w:history="1">
        <w:r>
          <w:rPr>
            <w:rStyle w:val="Hyperlink"/>
          </w:rPr>
          <w:t>ap.query@Manor.ch</w:t>
        </w:r>
      </w:hyperlink>
    </w:p>
    <w:p w14:paraId="26267189" w14:textId="77777777" w:rsidR="00E93F64" w:rsidRPr="006B2FDB" w:rsidRDefault="00E93F64" w:rsidP="00657537">
      <w:pPr>
        <w:pStyle w:val="Listenabsatz"/>
        <w:numPr>
          <w:ilvl w:val="0"/>
          <w:numId w:val="13"/>
        </w:numPr>
        <w:jc w:val="both"/>
      </w:pPr>
      <w:r>
        <w:t>In caso di domande sulle fatture per gli sconti, vogliate rivolgervi al PM competente.</w:t>
      </w:r>
    </w:p>
    <w:p w14:paraId="2BDE68EA" w14:textId="77777777" w:rsidR="00E93F64" w:rsidRPr="006B2FDB" w:rsidRDefault="00E93F64" w:rsidP="00657537">
      <w:pPr>
        <w:pStyle w:val="Listenabsatz"/>
        <w:numPr>
          <w:ilvl w:val="0"/>
          <w:numId w:val="13"/>
        </w:numPr>
        <w:jc w:val="both"/>
      </w:pPr>
      <w:r>
        <w:t>Una fattura per ordine, consegna e magazzino</w:t>
      </w:r>
    </w:p>
    <w:p w14:paraId="0E6BB22D" w14:textId="77777777" w:rsidR="00E93F64" w:rsidRPr="006B2FDB" w:rsidRDefault="00E93F64" w:rsidP="00657537">
      <w:pPr>
        <w:jc w:val="both"/>
      </w:pPr>
    </w:p>
    <w:p w14:paraId="549F21AB" w14:textId="77777777" w:rsidR="00E93F64" w:rsidRPr="006B2FDB" w:rsidRDefault="00E93F64" w:rsidP="00657537">
      <w:pPr>
        <w:pStyle w:val="Listenabsatz"/>
        <w:numPr>
          <w:ilvl w:val="0"/>
          <w:numId w:val="12"/>
        </w:numPr>
        <w:jc w:val="both"/>
      </w:pPr>
      <w:r>
        <w:t>Altrimenti si può inviare la fattura in originale alla casella postale 8901 Urdorf. Non sono possibili consegne contro firma (DHL, UPS, FedEx ecc.).</w:t>
      </w:r>
      <w:r>
        <w:br/>
      </w:r>
    </w:p>
    <w:p w14:paraId="77DB753C" w14:textId="77777777" w:rsidR="00E93F64" w:rsidRDefault="00E93F64" w:rsidP="00657537">
      <w:pPr>
        <w:pStyle w:val="Listenabsatz"/>
        <w:numPr>
          <w:ilvl w:val="0"/>
          <w:numId w:val="12"/>
        </w:numPr>
        <w:jc w:val="both"/>
      </w:pPr>
      <w:r>
        <w:t>La fattura deve contenere obbligatoriamente le seguenti informazioni:</w:t>
      </w:r>
    </w:p>
    <w:p w14:paraId="392D7004" w14:textId="77777777" w:rsidR="00E93F64" w:rsidRPr="006B2FDB" w:rsidRDefault="00E93F64" w:rsidP="00657537">
      <w:pPr>
        <w:pStyle w:val="Listenabsatz"/>
        <w:numPr>
          <w:ilvl w:val="0"/>
          <w:numId w:val="13"/>
        </w:numPr>
        <w:jc w:val="both"/>
      </w:pPr>
      <w:r>
        <w:t>Indicazione del numero d’ordine nell’intestazione della fattura</w:t>
      </w:r>
    </w:p>
    <w:p w14:paraId="1F2F0E9D" w14:textId="77777777" w:rsidR="00E93F64" w:rsidRPr="006B2FDB" w:rsidRDefault="00E93F64" w:rsidP="00657537">
      <w:pPr>
        <w:pStyle w:val="Listenabsatz"/>
        <w:numPr>
          <w:ilvl w:val="0"/>
          <w:numId w:val="13"/>
        </w:numPr>
        <w:jc w:val="both"/>
      </w:pPr>
      <w:r>
        <w:t>Nome e indirizzo del fornitore del servizio</w:t>
      </w:r>
    </w:p>
    <w:p w14:paraId="6B50699C" w14:textId="77777777" w:rsidR="00E93F64" w:rsidRPr="006B2FDB" w:rsidRDefault="00E93F64" w:rsidP="00657537">
      <w:pPr>
        <w:pStyle w:val="Listenabsatz"/>
        <w:numPr>
          <w:ilvl w:val="0"/>
          <w:numId w:val="13"/>
        </w:numPr>
        <w:jc w:val="both"/>
      </w:pPr>
      <w:r>
        <w:t>Indirizzo di fatturazione e consegna come indicato nell’ordine d’acquisto</w:t>
      </w:r>
    </w:p>
    <w:p w14:paraId="06F077F1" w14:textId="77777777" w:rsidR="00E93F64" w:rsidRPr="006B2FDB" w:rsidRDefault="00E93F64" w:rsidP="00657537">
      <w:pPr>
        <w:pStyle w:val="Listenabsatz"/>
        <w:numPr>
          <w:ilvl w:val="0"/>
          <w:numId w:val="13"/>
        </w:numPr>
        <w:jc w:val="both"/>
      </w:pPr>
      <w:r>
        <w:t>Numero di partita IVA del fornitore del servizio</w:t>
      </w:r>
    </w:p>
    <w:p w14:paraId="52360C2D" w14:textId="77777777" w:rsidR="00E93F64" w:rsidRPr="006B2FDB" w:rsidRDefault="00E93F64" w:rsidP="00657537">
      <w:pPr>
        <w:pStyle w:val="Listenabsatz"/>
        <w:numPr>
          <w:ilvl w:val="0"/>
          <w:numId w:val="13"/>
        </w:numPr>
        <w:jc w:val="both"/>
      </w:pPr>
      <w:r>
        <w:t>Aliquota fiscale con l’importo dell’imposta dall’importo intermedio</w:t>
      </w:r>
    </w:p>
    <w:p w14:paraId="7E7DF9F4" w14:textId="77777777" w:rsidR="00E93F64" w:rsidRPr="006B2FDB" w:rsidRDefault="00E93F64" w:rsidP="00657537">
      <w:pPr>
        <w:pStyle w:val="Listenabsatz"/>
        <w:numPr>
          <w:ilvl w:val="0"/>
          <w:numId w:val="13"/>
        </w:numPr>
        <w:jc w:val="both"/>
      </w:pPr>
      <w:r>
        <w:t>Per le merci: per articolo – quantità, codice articolo, prezzo per articolo, prezzo totale, valuta</w:t>
      </w:r>
    </w:p>
    <w:p w14:paraId="41EAFD27" w14:textId="77777777" w:rsidR="00E93F64" w:rsidRPr="006B2FDB" w:rsidRDefault="00E93F64" w:rsidP="00657537">
      <w:pPr>
        <w:pStyle w:val="Listenabsatz"/>
        <w:numPr>
          <w:ilvl w:val="0"/>
          <w:numId w:val="13"/>
        </w:numPr>
        <w:jc w:val="both"/>
      </w:pPr>
      <w:r>
        <w:t>Per i servizi: numero, tipo, oggetto, valuta o entità del servizio</w:t>
      </w:r>
    </w:p>
    <w:p w14:paraId="6EFE9037" w14:textId="77777777" w:rsidR="00E93F64" w:rsidRPr="006B2FDB" w:rsidRDefault="00E93F64" w:rsidP="00657537">
      <w:pPr>
        <w:pStyle w:val="Listenabsatz"/>
        <w:numPr>
          <w:ilvl w:val="0"/>
          <w:numId w:val="13"/>
        </w:numPr>
        <w:jc w:val="both"/>
      </w:pPr>
      <w:r>
        <w:t>Importo della fattura per il servizio o la merce</w:t>
      </w:r>
    </w:p>
    <w:p w14:paraId="36EF8006" w14:textId="77777777" w:rsidR="00E93F64" w:rsidRPr="006B2FDB" w:rsidRDefault="00E93F64" w:rsidP="00657537">
      <w:pPr>
        <w:pStyle w:val="Listenabsatz"/>
        <w:numPr>
          <w:ilvl w:val="0"/>
          <w:numId w:val="13"/>
        </w:numPr>
        <w:jc w:val="both"/>
      </w:pPr>
      <w:r>
        <w:t>Numero della bolla di consegna, data o periodo di consegna</w:t>
      </w:r>
    </w:p>
    <w:p w14:paraId="1D0F2B57" w14:textId="77777777" w:rsidR="00E93F64" w:rsidRPr="006B2FDB" w:rsidRDefault="00E93F64" w:rsidP="00657537">
      <w:pPr>
        <w:pStyle w:val="Listenabsatz"/>
        <w:numPr>
          <w:ilvl w:val="0"/>
          <w:numId w:val="13"/>
        </w:numPr>
        <w:jc w:val="both"/>
      </w:pPr>
      <w:r>
        <w:t>Il tipo di pagamento documentario (lettera di credito/incasso) deve essere specificato</w:t>
      </w:r>
    </w:p>
    <w:p w14:paraId="61E257FA" w14:textId="0C98D859" w:rsidR="00E93F64" w:rsidRDefault="00E93F64" w:rsidP="00657537">
      <w:pPr>
        <w:pStyle w:val="Listenabsatz"/>
        <w:numPr>
          <w:ilvl w:val="0"/>
          <w:numId w:val="13"/>
        </w:numPr>
        <w:jc w:val="both"/>
      </w:pPr>
      <w:r w:rsidRPr="00657537">
        <w:rPr>
          <w:b/>
        </w:rPr>
        <w:t>Attenzione</w:t>
      </w:r>
      <w:r>
        <w:t>: per MARKANT indicare sempre il numero GLN</w:t>
      </w:r>
    </w:p>
    <w:p w14:paraId="5EB07F69" w14:textId="3414B803" w:rsidR="00657537" w:rsidRPr="0045147C" w:rsidRDefault="00657537" w:rsidP="00657537">
      <w:pPr>
        <w:pStyle w:val="Listenabsatz"/>
        <w:ind w:left="1080"/>
        <w:jc w:val="both"/>
      </w:pPr>
    </w:p>
    <w:p w14:paraId="19E40EE7" w14:textId="77777777" w:rsidR="00657537" w:rsidRDefault="00657537" w:rsidP="00657537">
      <w:pPr>
        <w:pStyle w:val="Listenabsatz"/>
        <w:ind w:left="1080"/>
        <w:jc w:val="both"/>
      </w:pPr>
    </w:p>
    <w:p w14:paraId="69265B0D" w14:textId="1E59A64A" w:rsidR="00657537" w:rsidRDefault="00657537">
      <w:pPr>
        <w:autoSpaceDE/>
        <w:autoSpaceDN/>
        <w:adjustRightInd/>
      </w:pPr>
      <w:r>
        <w:br w:type="page"/>
      </w:r>
    </w:p>
    <w:p w14:paraId="7F00099B" w14:textId="77777777" w:rsidR="002B5F04" w:rsidRPr="006B2FDB" w:rsidRDefault="002B5F04" w:rsidP="00657537">
      <w:pPr>
        <w:jc w:val="both"/>
      </w:pPr>
    </w:p>
    <w:p w14:paraId="4355EBBC" w14:textId="77777777" w:rsidR="00E93F64" w:rsidRPr="006B2FDB" w:rsidRDefault="00E93F64" w:rsidP="00657537">
      <w:pPr>
        <w:pStyle w:val="Listenabsatz"/>
        <w:numPr>
          <w:ilvl w:val="0"/>
          <w:numId w:val="15"/>
        </w:numPr>
        <w:jc w:val="both"/>
      </w:pPr>
      <w:r>
        <w:t>Indirizzo di fatturazione</w:t>
      </w:r>
    </w:p>
    <w:p w14:paraId="524163F0" w14:textId="18598783" w:rsidR="00E93F64" w:rsidRPr="006B2FDB" w:rsidRDefault="00E93F64" w:rsidP="00657537">
      <w:pPr>
        <w:ind w:left="360"/>
      </w:pPr>
      <w:r>
        <w:t xml:space="preserve">Fornitori con </w:t>
      </w:r>
      <w:r>
        <w:rPr>
          <w:b/>
        </w:rPr>
        <w:t>contratto Markant</w:t>
      </w:r>
      <w:r>
        <w:t xml:space="preserve"> – vale per tutti i flussi di merci</w:t>
      </w:r>
      <w:r>
        <w:br/>
        <w:t xml:space="preserve">Indirizzo del luogo di consegna </w:t>
      </w:r>
      <w:bookmarkStart w:id="4" w:name="_Hlk113374911"/>
      <w:r>
        <w:t>(sede o centrale di distribuzione)</w:t>
      </w:r>
      <w:bookmarkEnd w:id="4"/>
      <w:r>
        <w:br/>
      </w:r>
      <w:r>
        <w:rPr>
          <w:b/>
        </w:rPr>
        <w:t>NPA del luogo di consegna</w:t>
      </w:r>
    </w:p>
    <w:p w14:paraId="31A3C375" w14:textId="77777777" w:rsidR="00E93F64" w:rsidRPr="006B2FDB" w:rsidRDefault="00E93F64" w:rsidP="00657537">
      <w:pPr>
        <w:jc w:val="both"/>
      </w:pPr>
    </w:p>
    <w:p w14:paraId="728E2E1A" w14:textId="77777777" w:rsidR="00E93F64" w:rsidRPr="006B2FDB" w:rsidRDefault="00E93F64" w:rsidP="00657537">
      <w:pPr>
        <w:ind w:left="360"/>
        <w:rPr>
          <w:b/>
        </w:rPr>
      </w:pPr>
      <w:r>
        <w:t xml:space="preserve">Fornitori </w:t>
      </w:r>
      <w:r>
        <w:rPr>
          <w:b/>
        </w:rPr>
        <w:t>senza contratto Markant</w:t>
      </w:r>
      <w:r>
        <w:t xml:space="preserve"> – vale per tutti i flussi di merci</w:t>
      </w:r>
      <w:r>
        <w:br/>
        <w:t>Indirizzo del luogo di consegna (sede o centro di distribuzione)</w:t>
      </w:r>
      <w:r>
        <w:br/>
      </w:r>
      <w:r>
        <w:rPr>
          <w:b/>
        </w:rPr>
        <w:t>NPA 8901 Urdorf</w:t>
      </w:r>
    </w:p>
    <w:p w14:paraId="538B8A0A" w14:textId="77777777" w:rsidR="00E93F64" w:rsidRPr="006B2FDB" w:rsidRDefault="00E93F64" w:rsidP="00657537">
      <w:pPr>
        <w:jc w:val="both"/>
      </w:pPr>
    </w:p>
    <w:p w14:paraId="2B3B7F5F" w14:textId="77777777" w:rsidR="00E93F64" w:rsidRPr="00FD7AB5" w:rsidRDefault="00E93F64" w:rsidP="00657537">
      <w:pPr>
        <w:pStyle w:val="Listenabsatz"/>
        <w:numPr>
          <w:ilvl w:val="0"/>
          <w:numId w:val="15"/>
        </w:numPr>
        <w:jc w:val="both"/>
      </w:pPr>
      <w:r>
        <w:t>Indirizzo di consegna</w:t>
      </w:r>
    </w:p>
    <w:p w14:paraId="24921BE8" w14:textId="77777777" w:rsidR="00E93F64" w:rsidRPr="006B2FDB" w:rsidRDefault="00E93F64" w:rsidP="00657537">
      <w:pPr>
        <w:ind w:left="360"/>
        <w:jc w:val="both"/>
      </w:pPr>
      <w:r>
        <w:t xml:space="preserve">L’indirizzo di consegna corrisponde sempre all’indirizzo di consegna principale del luogo di consegna comunicato su </w:t>
      </w:r>
      <w:hyperlink r:id="rId15" w:history="1">
        <w:r>
          <w:rPr>
            <w:rStyle w:val="Hyperlink"/>
          </w:rPr>
          <w:t>Manor | Fornitori</w:t>
        </w:r>
      </w:hyperlink>
      <w:r>
        <w:t xml:space="preserve"> </w:t>
      </w:r>
    </w:p>
    <w:p w14:paraId="14455632" w14:textId="77777777" w:rsidR="00E93F64" w:rsidRPr="006B2FDB" w:rsidRDefault="00E93F64" w:rsidP="00657537">
      <w:pPr>
        <w:jc w:val="both"/>
      </w:pPr>
    </w:p>
    <w:p w14:paraId="43087782" w14:textId="77777777" w:rsidR="00E93F64" w:rsidRPr="00ED4EBE" w:rsidRDefault="00E93F64" w:rsidP="00657537">
      <w:pPr>
        <w:jc w:val="both"/>
        <w:rPr>
          <w:b/>
          <w:bCs/>
        </w:rPr>
      </w:pPr>
      <w:r>
        <w:rPr>
          <w:b/>
        </w:rPr>
        <w:t>Esempio di indirizzo di fatturazione per flussi di merci Stock, CD2 e Ripartizione</w:t>
      </w:r>
    </w:p>
    <w:p w14:paraId="36DD8AAC" w14:textId="77777777" w:rsidR="00E93F64" w:rsidRPr="006B2FDB" w:rsidRDefault="00E93F64" w:rsidP="00657537">
      <w:pPr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90"/>
        <w:gridCol w:w="4213"/>
      </w:tblGrid>
      <w:tr w:rsidR="00E93F64" w:rsidRPr="006B2FDB" w14:paraId="1D9AC569" w14:textId="77777777" w:rsidTr="00AA4B17">
        <w:tc>
          <w:tcPr>
            <w:tcW w:w="4531" w:type="dxa"/>
            <w:shd w:val="clear" w:color="auto" w:fill="D9D9D9" w:themeFill="background1" w:themeFillShade="D9"/>
          </w:tcPr>
          <w:p w14:paraId="6C1DB728" w14:textId="77777777" w:rsidR="00E93F64" w:rsidRPr="006B2FDB" w:rsidRDefault="00E93F64" w:rsidP="00657537">
            <w:pPr>
              <w:jc w:val="both"/>
            </w:pPr>
            <w:r>
              <w:t xml:space="preserve">Con contratto </w:t>
            </w:r>
            <w:r>
              <w:rPr>
                <w:b/>
              </w:rPr>
              <w:t>Markant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4B086F18" w14:textId="77777777" w:rsidR="00E93F64" w:rsidRPr="006B2FDB" w:rsidRDefault="00E93F64" w:rsidP="00657537">
            <w:pPr>
              <w:jc w:val="both"/>
            </w:pPr>
            <w:r>
              <w:t>Senza contratto Markant</w:t>
            </w:r>
          </w:p>
        </w:tc>
      </w:tr>
      <w:tr w:rsidR="00E93F64" w:rsidRPr="00210771" w14:paraId="46645634" w14:textId="77777777" w:rsidTr="00AA4B17">
        <w:tc>
          <w:tcPr>
            <w:tcW w:w="4531" w:type="dxa"/>
          </w:tcPr>
          <w:p w14:paraId="559410E1" w14:textId="77777777" w:rsidR="00E93F64" w:rsidRPr="006B2FDB" w:rsidRDefault="00E93F64" w:rsidP="00657537">
            <w:pPr>
              <w:jc w:val="both"/>
            </w:pPr>
            <w:r>
              <w:t xml:space="preserve">Destinatario della fattura </w:t>
            </w:r>
          </w:p>
          <w:p w14:paraId="2C58695F" w14:textId="77777777" w:rsidR="00E93F64" w:rsidRPr="006B2FDB" w:rsidRDefault="00E93F64" w:rsidP="00657537">
            <w:pPr>
              <w:jc w:val="both"/>
            </w:pPr>
            <w:r>
              <w:t>Manor SA, Basilea</w:t>
            </w:r>
          </w:p>
          <w:p w14:paraId="56CF2EFD" w14:textId="77777777" w:rsidR="00E93F64" w:rsidRPr="006B2FDB" w:rsidRDefault="00E93F64" w:rsidP="00657537">
            <w:pPr>
              <w:jc w:val="both"/>
            </w:pPr>
            <w:r>
              <w:t xml:space="preserve">Centro di distribuzione Hochdorf </w:t>
            </w:r>
          </w:p>
          <w:p w14:paraId="654A72B4" w14:textId="77777777" w:rsidR="00E93F64" w:rsidRPr="006B2FDB" w:rsidRDefault="00E93F64" w:rsidP="00657537">
            <w:pPr>
              <w:jc w:val="both"/>
            </w:pPr>
            <w:r>
              <w:t>HOVD/GROUP 438/RY 50</w:t>
            </w:r>
          </w:p>
          <w:p w14:paraId="741F5893" w14:textId="77777777" w:rsidR="00E93F64" w:rsidRPr="006B2FDB" w:rsidRDefault="00E93F64" w:rsidP="00657537">
            <w:pPr>
              <w:jc w:val="both"/>
            </w:pPr>
            <w:proofErr w:type="spellStart"/>
            <w:r>
              <w:t>Huwilerstrasse</w:t>
            </w:r>
            <w:proofErr w:type="spellEnd"/>
            <w:r>
              <w:t xml:space="preserve"> 8</w:t>
            </w:r>
          </w:p>
          <w:p w14:paraId="719602E6" w14:textId="77777777" w:rsidR="00E93F64" w:rsidRPr="006B2FDB" w:rsidRDefault="00E93F64" w:rsidP="00657537">
            <w:pPr>
              <w:jc w:val="both"/>
            </w:pPr>
            <w:r>
              <w:t>CH-6280 Hochdorf</w:t>
            </w:r>
          </w:p>
        </w:tc>
        <w:tc>
          <w:tcPr>
            <w:tcW w:w="4678" w:type="dxa"/>
          </w:tcPr>
          <w:p w14:paraId="22FA295E" w14:textId="77777777" w:rsidR="00E93F64" w:rsidRPr="006B2FDB" w:rsidRDefault="00E93F64" w:rsidP="00657537">
            <w:pPr>
              <w:jc w:val="both"/>
            </w:pPr>
            <w:r>
              <w:t xml:space="preserve">Destinatario della fattura </w:t>
            </w:r>
          </w:p>
          <w:p w14:paraId="7211BFB5" w14:textId="77777777" w:rsidR="00E93F64" w:rsidRPr="006B2FDB" w:rsidRDefault="00E93F64" w:rsidP="00657537">
            <w:pPr>
              <w:jc w:val="both"/>
            </w:pPr>
            <w:r>
              <w:t>Manor SA, Basilea</w:t>
            </w:r>
          </w:p>
          <w:p w14:paraId="2DF46450" w14:textId="77777777" w:rsidR="00E93F64" w:rsidRPr="006B2FDB" w:rsidRDefault="00E93F64" w:rsidP="00657537">
            <w:pPr>
              <w:jc w:val="both"/>
            </w:pPr>
            <w:r>
              <w:t>Centro di distribuzione Hochdorf</w:t>
            </w:r>
          </w:p>
          <w:p w14:paraId="13B917B9" w14:textId="77777777" w:rsidR="00E93F64" w:rsidRPr="006B2FDB" w:rsidRDefault="00E93F64" w:rsidP="00657537">
            <w:pPr>
              <w:jc w:val="both"/>
            </w:pPr>
            <w:r>
              <w:t>HOVD/GROUP 438/RY 50</w:t>
            </w:r>
          </w:p>
          <w:p w14:paraId="3ECFD2B3" w14:textId="77777777" w:rsidR="00E93F64" w:rsidRPr="006B2FDB" w:rsidRDefault="00E93F64" w:rsidP="00657537">
            <w:pPr>
              <w:jc w:val="both"/>
            </w:pPr>
            <w:r>
              <w:t>Casella postale</w:t>
            </w:r>
          </w:p>
          <w:p w14:paraId="45D2E33C" w14:textId="77777777" w:rsidR="00E93F64" w:rsidRPr="006B2FDB" w:rsidRDefault="00E93F64" w:rsidP="00657537">
            <w:pPr>
              <w:jc w:val="both"/>
            </w:pPr>
            <w:r>
              <w:t>8901 Urdorf, CH</w:t>
            </w:r>
          </w:p>
        </w:tc>
      </w:tr>
    </w:tbl>
    <w:p w14:paraId="124BE7D4" w14:textId="77777777" w:rsidR="00E93F64" w:rsidRPr="006B2FDB" w:rsidRDefault="00E93F64" w:rsidP="00657537">
      <w:pPr>
        <w:jc w:val="both"/>
        <w:rPr>
          <w:lang w:val="en-US"/>
        </w:rPr>
      </w:pPr>
    </w:p>
    <w:p w14:paraId="050968D1" w14:textId="77777777" w:rsidR="00E93F64" w:rsidRPr="006B2FDB" w:rsidRDefault="00E93F64" w:rsidP="00657537">
      <w:pPr>
        <w:jc w:val="both"/>
        <w:rPr>
          <w:lang w:val="en-US"/>
        </w:rPr>
      </w:pPr>
    </w:p>
    <w:p w14:paraId="5506C143" w14:textId="77777777" w:rsidR="00E93F64" w:rsidRPr="006B2FDB" w:rsidRDefault="00E93F64" w:rsidP="00657537">
      <w:pPr>
        <w:pStyle w:val="Listenabsatz"/>
        <w:numPr>
          <w:ilvl w:val="0"/>
          <w:numId w:val="16"/>
        </w:numPr>
        <w:jc w:val="both"/>
      </w:pPr>
      <w:r>
        <w:t>Per i fornitori che effettuano consegne tramite Crossdocking 1 o Transito vale quanto segue:</w:t>
      </w:r>
    </w:p>
    <w:p w14:paraId="7F310F09" w14:textId="77777777" w:rsidR="00E93F64" w:rsidRPr="00C61602" w:rsidRDefault="00E93F64" w:rsidP="00657537">
      <w:pPr>
        <w:pStyle w:val="Listenabsatz"/>
        <w:numPr>
          <w:ilvl w:val="0"/>
          <w:numId w:val="17"/>
        </w:numPr>
        <w:jc w:val="both"/>
      </w:pPr>
      <w:r>
        <w:t>È sempre necessaria una fattura per ogni magazzino (destinatario finale della merce) con l’indirizzo di fatturazione per il centro di distribuzione corrispondente</w:t>
      </w:r>
    </w:p>
    <w:p w14:paraId="181ADB76" w14:textId="77777777" w:rsidR="00E93F64" w:rsidRPr="006B2FDB" w:rsidRDefault="00E93F64" w:rsidP="00657537">
      <w:pPr>
        <w:jc w:val="both"/>
      </w:pPr>
    </w:p>
    <w:p w14:paraId="5961F5D6" w14:textId="77777777" w:rsidR="00E93F64" w:rsidRPr="002B5F04" w:rsidRDefault="00E93F64" w:rsidP="00657537">
      <w:pPr>
        <w:jc w:val="both"/>
        <w:rPr>
          <w:b/>
          <w:bCs/>
        </w:rPr>
      </w:pPr>
      <w:r>
        <w:rPr>
          <w:b/>
        </w:rPr>
        <w:t xml:space="preserve">Esempio di </w:t>
      </w:r>
      <w:proofErr w:type="gramStart"/>
      <w:r>
        <w:rPr>
          <w:b/>
        </w:rPr>
        <w:t>destinatario merci</w:t>
      </w:r>
      <w:proofErr w:type="gramEnd"/>
      <w:r>
        <w:rPr>
          <w:b/>
        </w:rPr>
        <w:t xml:space="preserve"> per i flussi di merci CD1 e Transito</w:t>
      </w:r>
    </w:p>
    <w:p w14:paraId="1E2106E2" w14:textId="77777777" w:rsidR="00E93F64" w:rsidRPr="006B2FDB" w:rsidRDefault="00E93F64" w:rsidP="00657537">
      <w:pPr>
        <w:jc w:val="both"/>
      </w:pPr>
    </w:p>
    <w:tbl>
      <w:tblPr>
        <w:tblStyle w:val="Tabellenraster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E93F64" w:rsidRPr="006B2FDB" w14:paraId="6B0E7E7C" w14:textId="77777777" w:rsidTr="00AA4B17">
        <w:tc>
          <w:tcPr>
            <w:tcW w:w="8359" w:type="dxa"/>
            <w:shd w:val="clear" w:color="auto" w:fill="D9D9D9" w:themeFill="background1" w:themeFillShade="D9"/>
          </w:tcPr>
          <w:p w14:paraId="7411D468" w14:textId="77777777" w:rsidR="00E93F64" w:rsidRPr="006B2FDB" w:rsidRDefault="00E93F64" w:rsidP="00657537">
            <w:pPr>
              <w:jc w:val="both"/>
            </w:pPr>
            <w:r>
              <w:t xml:space="preserve">Destinatario finale della merce </w:t>
            </w:r>
          </w:p>
        </w:tc>
      </w:tr>
      <w:tr w:rsidR="00E93F64" w:rsidRPr="006B2FDB" w14:paraId="612A3089" w14:textId="77777777" w:rsidTr="00AA4B17">
        <w:tc>
          <w:tcPr>
            <w:tcW w:w="8359" w:type="dxa"/>
          </w:tcPr>
          <w:p w14:paraId="261739AF" w14:textId="77777777" w:rsidR="00E93F64" w:rsidRPr="00B30F5F" w:rsidRDefault="00E93F64" w:rsidP="00657537">
            <w:pPr>
              <w:jc w:val="both"/>
            </w:pPr>
            <w:r>
              <w:t xml:space="preserve">Destinatario finale della merce </w:t>
            </w:r>
          </w:p>
          <w:p w14:paraId="640CB1EF" w14:textId="77777777" w:rsidR="00E93F64" w:rsidRPr="00B30F5F" w:rsidRDefault="00E93F64" w:rsidP="00657537">
            <w:pPr>
              <w:jc w:val="both"/>
            </w:pPr>
            <w:r>
              <w:t>Manor SA, Basilea</w:t>
            </w:r>
          </w:p>
          <w:p w14:paraId="561302FA" w14:textId="77777777" w:rsidR="00E93F64" w:rsidRPr="00B30F5F" w:rsidRDefault="00E93F64" w:rsidP="00657537">
            <w:pPr>
              <w:jc w:val="both"/>
            </w:pPr>
            <w:r>
              <w:t xml:space="preserve">Manor </w:t>
            </w:r>
            <w:proofErr w:type="spellStart"/>
            <w:r>
              <w:t>Warenhaus</w:t>
            </w:r>
            <w:proofErr w:type="spellEnd"/>
            <w:r>
              <w:t xml:space="preserve"> Emmen</w:t>
            </w:r>
          </w:p>
          <w:p w14:paraId="326612E7" w14:textId="77777777" w:rsidR="00E93F64" w:rsidRPr="006B2FDB" w:rsidRDefault="00E93F64" w:rsidP="00657537">
            <w:pPr>
              <w:jc w:val="both"/>
            </w:pPr>
            <w:r>
              <w:t>Emmen Center</w:t>
            </w:r>
          </w:p>
          <w:p w14:paraId="10EFF8D8" w14:textId="77777777" w:rsidR="00E93F64" w:rsidRPr="006B2FDB" w:rsidRDefault="00E93F64" w:rsidP="00657537">
            <w:pPr>
              <w:jc w:val="both"/>
            </w:pPr>
            <w:r>
              <w:t xml:space="preserve">6020 </w:t>
            </w:r>
            <w:proofErr w:type="spellStart"/>
            <w:r>
              <w:t>Emmenbrücke</w:t>
            </w:r>
            <w:proofErr w:type="spellEnd"/>
            <w:r>
              <w:t>, CH</w:t>
            </w:r>
          </w:p>
        </w:tc>
      </w:tr>
    </w:tbl>
    <w:p w14:paraId="2A94EF35" w14:textId="77777777" w:rsidR="00E93F64" w:rsidRPr="006B2FDB" w:rsidRDefault="00E93F64" w:rsidP="00657537">
      <w:pPr>
        <w:jc w:val="both"/>
      </w:pPr>
    </w:p>
    <w:p w14:paraId="2EA98C43" w14:textId="77777777" w:rsidR="00E93F64" w:rsidRPr="006B2FDB" w:rsidRDefault="00E93F64" w:rsidP="00657537">
      <w:pPr>
        <w:jc w:val="both"/>
      </w:pPr>
    </w:p>
    <w:p w14:paraId="3976AF2C" w14:textId="77777777" w:rsidR="00E93F64" w:rsidRPr="00ED4EBE" w:rsidRDefault="00E93F64" w:rsidP="00657537">
      <w:pPr>
        <w:pStyle w:val="Listenabsatz"/>
        <w:numPr>
          <w:ilvl w:val="0"/>
          <w:numId w:val="16"/>
        </w:numPr>
        <w:jc w:val="both"/>
      </w:pPr>
      <w:r>
        <w:t>Le condizioni di pagamento (sconto, ecc.) valgono a partire dalla data di ricezione della fattura da parte di Manor o dal giorno di ricezione della merce, a seconda di quale sia l’evento che si verifica dopo.</w:t>
      </w:r>
    </w:p>
    <w:p w14:paraId="192AF3BE" w14:textId="77777777" w:rsidR="00E93F64" w:rsidRPr="006B2FDB" w:rsidRDefault="00E93F64" w:rsidP="00657537">
      <w:pPr>
        <w:jc w:val="both"/>
      </w:pPr>
    </w:p>
    <w:p w14:paraId="1FD581D0" w14:textId="77777777" w:rsidR="00E93F64" w:rsidRPr="006B2FDB" w:rsidRDefault="00E93F64" w:rsidP="00657537">
      <w:pPr>
        <w:jc w:val="both"/>
      </w:pPr>
    </w:p>
    <w:p w14:paraId="1FB3A046" w14:textId="19690DFE" w:rsidR="006A3C8F" w:rsidRDefault="006A3C8F" w:rsidP="00657537">
      <w:pPr>
        <w:jc w:val="both"/>
        <w:rPr>
          <w:b/>
          <w:color w:val="auto"/>
          <w:sz w:val="21"/>
          <w:szCs w:val="21"/>
        </w:rPr>
      </w:pPr>
      <w:r w:rsidRPr="006A3C8F">
        <w:rPr>
          <w:b/>
          <w:color w:val="0070C0"/>
          <w:sz w:val="21"/>
          <w:szCs w:val="21"/>
        </w:rPr>
        <w:t>PER</w:t>
      </w:r>
      <w:r>
        <w:rPr>
          <w:b/>
          <w:color w:val="0070C0"/>
          <w:sz w:val="21"/>
          <w:szCs w:val="21"/>
        </w:rPr>
        <w:t xml:space="preserve"> GLI</w:t>
      </w:r>
      <w:r w:rsidRPr="006A3C8F">
        <w:rPr>
          <w:b/>
          <w:color w:val="0070C0"/>
          <w:sz w:val="21"/>
          <w:szCs w:val="21"/>
        </w:rPr>
        <w:t xml:space="preserve"> ESEMPI</w:t>
      </w:r>
      <w:r w:rsidRPr="006A3C8F">
        <w:rPr>
          <w:sz w:val="21"/>
          <w:szCs w:val="21"/>
        </w:rPr>
        <w:t xml:space="preserve"> – vedere il documento separato </w:t>
      </w:r>
      <w:r w:rsidRPr="006A3C8F">
        <w:rPr>
          <w:b/>
          <w:sz w:val="21"/>
          <w:szCs w:val="21"/>
        </w:rPr>
        <w:t xml:space="preserve">«Esempi di </w:t>
      </w:r>
      <w:r>
        <w:rPr>
          <w:b/>
          <w:sz w:val="21"/>
          <w:szCs w:val="21"/>
        </w:rPr>
        <w:t>fattura NON Markant</w:t>
      </w:r>
      <w:r w:rsidRPr="006A3C8F">
        <w:rPr>
          <w:b/>
          <w:color w:val="auto"/>
          <w:sz w:val="21"/>
          <w:szCs w:val="21"/>
        </w:rPr>
        <w:t>»</w:t>
      </w:r>
    </w:p>
    <w:p w14:paraId="7A4ED127" w14:textId="047F7CEA" w:rsidR="006A3C8F" w:rsidRPr="006B2FDB" w:rsidRDefault="006A3C8F" w:rsidP="00657537">
      <w:pPr>
        <w:jc w:val="both"/>
      </w:pPr>
      <w:r w:rsidRPr="006A3C8F">
        <w:t xml:space="preserve">e </w:t>
      </w:r>
      <w:r w:rsidR="0045147C" w:rsidRPr="00C636C1">
        <w:rPr>
          <w:b/>
          <w:sz w:val="21"/>
          <w:szCs w:val="21"/>
        </w:rPr>
        <w:t>«</w:t>
      </w:r>
      <w:r w:rsidRPr="00C636C1">
        <w:rPr>
          <w:b/>
        </w:rPr>
        <w:t>Esempi di fatture Markant</w:t>
      </w:r>
      <w:r w:rsidR="0045147C" w:rsidRPr="00C636C1">
        <w:rPr>
          <w:b/>
          <w:color w:val="auto"/>
          <w:sz w:val="21"/>
          <w:szCs w:val="21"/>
        </w:rPr>
        <w:t>»</w:t>
      </w:r>
    </w:p>
    <w:p w14:paraId="5DBABD7D" w14:textId="77777777" w:rsidR="00E93F64" w:rsidRPr="006B2FDB" w:rsidRDefault="00E93F64" w:rsidP="00657537">
      <w:pPr>
        <w:jc w:val="both"/>
      </w:pPr>
    </w:p>
    <w:p w14:paraId="600453D4" w14:textId="77777777" w:rsidR="00E93F64" w:rsidRPr="006B2FDB" w:rsidRDefault="00E93F64" w:rsidP="00657537">
      <w:pPr>
        <w:jc w:val="both"/>
      </w:pPr>
    </w:p>
    <w:p w14:paraId="2110C9AE" w14:textId="1D0BB884" w:rsidR="00E93F64" w:rsidRPr="006B2FDB" w:rsidRDefault="00E93F64" w:rsidP="00657537">
      <w:pPr>
        <w:jc w:val="both"/>
      </w:pPr>
      <w:r>
        <w:t>Le direttive dettagliate per</w:t>
      </w:r>
      <w:r w:rsidR="0045147C">
        <w:t xml:space="preserve"> </w:t>
      </w:r>
      <w:r>
        <w:t xml:space="preserve">i fornitori sono disponibili su </w:t>
      </w:r>
      <w:hyperlink r:id="rId16" w:history="1">
        <w:r>
          <w:rPr>
            <w:color w:val="0000FF"/>
            <w:u w:val="single"/>
          </w:rPr>
          <w:t>Manor | Suppliers:</w:t>
        </w:r>
      </w:hyperlink>
      <w:hyperlink r:id="rId17" w:history="1">
        <w:r>
          <w:rPr>
            <w:color w:val="0000FF"/>
            <w:u w:val="single"/>
          </w:rPr>
          <w:t xml:space="preserve"> informazioni per i partner commerciali</w:t>
        </w:r>
      </w:hyperlink>
      <w:r>
        <w:t>.</w:t>
      </w:r>
    </w:p>
    <w:p w14:paraId="7D41AF6C" w14:textId="77777777" w:rsidR="00BA645F" w:rsidRDefault="00BA645F" w:rsidP="00657537">
      <w:pPr>
        <w:jc w:val="both"/>
      </w:pPr>
    </w:p>
    <w:sectPr w:rsidR="00BA645F">
      <w:headerReference w:type="default" r:id="rId18"/>
      <w:pgSz w:w="11907" w:h="16840" w:code="9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03610" w14:textId="77777777" w:rsidR="00D100FC" w:rsidRDefault="00D100FC" w:rsidP="00ED4EBE">
      <w:r>
        <w:separator/>
      </w:r>
    </w:p>
  </w:endnote>
  <w:endnote w:type="continuationSeparator" w:id="0">
    <w:p w14:paraId="79D3203F" w14:textId="77777777" w:rsidR="00D100FC" w:rsidRDefault="00D100FC" w:rsidP="00ED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C6C79" w14:textId="77777777" w:rsidR="00D100FC" w:rsidRDefault="00D100FC" w:rsidP="00ED4EBE">
      <w:r>
        <w:separator/>
      </w:r>
    </w:p>
  </w:footnote>
  <w:footnote w:type="continuationSeparator" w:id="0">
    <w:p w14:paraId="5940CCE4" w14:textId="77777777" w:rsidR="00D100FC" w:rsidRDefault="00D100FC" w:rsidP="00ED4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3115B" w14:textId="77777777" w:rsidR="00C14EBD" w:rsidRDefault="00DD3655" w:rsidP="00ED4EBE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85E66B" wp14:editId="4AE56FE3">
          <wp:simplePos x="0" y="0"/>
          <wp:positionH relativeFrom="column">
            <wp:posOffset>4122420</wp:posOffset>
          </wp:positionH>
          <wp:positionV relativeFrom="paragraph">
            <wp:posOffset>-56515</wp:posOffset>
          </wp:positionV>
          <wp:extent cx="1821600" cy="525600"/>
          <wp:effectExtent l="0" t="0" r="0" b="0"/>
          <wp:wrapNone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600" cy="525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C0F2F"/>
    <w:multiLevelType w:val="hybridMultilevel"/>
    <w:tmpl w:val="7528F168"/>
    <w:lvl w:ilvl="0" w:tplc="F7F052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B873B8"/>
    <w:multiLevelType w:val="hybridMultilevel"/>
    <w:tmpl w:val="7570B1F0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90676"/>
    <w:multiLevelType w:val="hybridMultilevel"/>
    <w:tmpl w:val="171E334E"/>
    <w:lvl w:ilvl="0" w:tplc="F7F05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D389D"/>
    <w:multiLevelType w:val="hybridMultilevel"/>
    <w:tmpl w:val="46221AC2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16883"/>
    <w:multiLevelType w:val="hybridMultilevel"/>
    <w:tmpl w:val="708081BC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C6699"/>
    <w:multiLevelType w:val="hybridMultilevel"/>
    <w:tmpl w:val="261680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142B0"/>
    <w:multiLevelType w:val="hybridMultilevel"/>
    <w:tmpl w:val="54D8785A"/>
    <w:lvl w:ilvl="0" w:tplc="F7F05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263BF"/>
    <w:multiLevelType w:val="hybridMultilevel"/>
    <w:tmpl w:val="A808E11C"/>
    <w:lvl w:ilvl="0" w:tplc="F7F05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93907"/>
    <w:multiLevelType w:val="hybridMultilevel"/>
    <w:tmpl w:val="FABEEE88"/>
    <w:lvl w:ilvl="0" w:tplc="F7F05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03BED"/>
    <w:multiLevelType w:val="hybridMultilevel"/>
    <w:tmpl w:val="6E8C4D12"/>
    <w:lvl w:ilvl="0" w:tplc="F7F052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EA6378"/>
    <w:multiLevelType w:val="hybridMultilevel"/>
    <w:tmpl w:val="6D6E9464"/>
    <w:lvl w:ilvl="0" w:tplc="F7F05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C790E"/>
    <w:multiLevelType w:val="hybridMultilevel"/>
    <w:tmpl w:val="91F4E5DA"/>
    <w:lvl w:ilvl="0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8D6210"/>
    <w:multiLevelType w:val="hybridMultilevel"/>
    <w:tmpl w:val="BC12940E"/>
    <w:lvl w:ilvl="0" w:tplc="FC5E3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82197D"/>
    <w:multiLevelType w:val="hybridMultilevel"/>
    <w:tmpl w:val="9E5253E2"/>
    <w:lvl w:ilvl="0" w:tplc="F7F05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0D24A9"/>
    <w:multiLevelType w:val="hybridMultilevel"/>
    <w:tmpl w:val="39D4DEB2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05D43"/>
    <w:multiLevelType w:val="hybridMultilevel"/>
    <w:tmpl w:val="2A7E856A"/>
    <w:lvl w:ilvl="0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CAE7C0A"/>
    <w:multiLevelType w:val="hybridMultilevel"/>
    <w:tmpl w:val="A608ED6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16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10"/>
  </w:num>
  <w:num w:numId="10">
    <w:abstractNumId w:val="2"/>
  </w:num>
  <w:num w:numId="11">
    <w:abstractNumId w:val="13"/>
  </w:num>
  <w:num w:numId="12">
    <w:abstractNumId w:val="7"/>
  </w:num>
  <w:num w:numId="13">
    <w:abstractNumId w:val="11"/>
  </w:num>
  <w:num w:numId="14">
    <w:abstractNumId w:val="15"/>
  </w:num>
  <w:num w:numId="15">
    <w:abstractNumId w:val="0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F64"/>
    <w:rsid w:val="0008358B"/>
    <w:rsid w:val="002050B3"/>
    <w:rsid w:val="00210771"/>
    <w:rsid w:val="002B5F04"/>
    <w:rsid w:val="00430D21"/>
    <w:rsid w:val="0045147C"/>
    <w:rsid w:val="00657537"/>
    <w:rsid w:val="006A3C8F"/>
    <w:rsid w:val="006C0AFF"/>
    <w:rsid w:val="007C5D06"/>
    <w:rsid w:val="00842AAF"/>
    <w:rsid w:val="00A64F65"/>
    <w:rsid w:val="00BA645F"/>
    <w:rsid w:val="00C14EBD"/>
    <w:rsid w:val="00C636C1"/>
    <w:rsid w:val="00C75849"/>
    <w:rsid w:val="00D100FC"/>
    <w:rsid w:val="00DD3655"/>
    <w:rsid w:val="00E93F64"/>
    <w:rsid w:val="00ED4EBE"/>
    <w:rsid w:val="00F46040"/>
    <w:rsid w:val="00FD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0F3DC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ED4EBE"/>
    <w:pPr>
      <w:autoSpaceDE w:val="0"/>
      <w:autoSpaceDN w:val="0"/>
      <w:adjustRightInd w:val="0"/>
    </w:pPr>
    <w:rPr>
      <w:rFonts w:asciiTheme="minorHAnsi" w:hAnsiTheme="minorHAnsi" w:cstheme="minorHAnsi"/>
      <w:color w:val="000000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E93F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7F7F7F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14EB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14EBD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E93F6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93F64"/>
    <w:rPr>
      <w:color w:val="0000FF" w:themeColor="hyperlink"/>
      <w:u w:val="single"/>
    </w:rPr>
  </w:style>
  <w:style w:type="paragraph" w:customStyle="1" w:styleId="Default">
    <w:name w:val="Default"/>
    <w:rsid w:val="00E93F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fr-CH"/>
    </w:rPr>
  </w:style>
  <w:style w:type="table" w:styleId="Tabellenraster">
    <w:name w:val="Table Grid"/>
    <w:basedOn w:val="NormaleTabelle"/>
    <w:uiPriority w:val="39"/>
    <w:rsid w:val="00E93F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basedOn w:val="Default"/>
    <w:next w:val="Standard"/>
    <w:link w:val="UntertitelZchn"/>
    <w:qFormat/>
    <w:rsid w:val="00E93F64"/>
    <w:rPr>
      <w:rFonts w:asciiTheme="minorHAnsi" w:hAnsiTheme="minorHAnsi" w:cstheme="minorHAnsi"/>
      <w:b/>
      <w:color w:val="0070C0"/>
    </w:rPr>
  </w:style>
  <w:style w:type="character" w:customStyle="1" w:styleId="UntertitelZchn">
    <w:name w:val="Untertitel Zchn"/>
    <w:basedOn w:val="Absatz-Standardschriftart"/>
    <w:link w:val="Untertitel"/>
    <w:rsid w:val="00E93F64"/>
    <w:rPr>
      <w:rFonts w:asciiTheme="minorHAnsi" w:hAnsiTheme="minorHAnsi" w:cstheme="minorHAnsi"/>
      <w:b/>
      <w:color w:val="0070C0"/>
      <w:sz w:val="24"/>
      <w:szCs w:val="24"/>
      <w:lang w:eastAsia="fr-CH"/>
    </w:rPr>
  </w:style>
  <w:style w:type="character" w:customStyle="1" w:styleId="berschrift1Zchn">
    <w:name w:val="Überschrift 1 Zchn"/>
    <w:basedOn w:val="Absatz-Standardschriftart"/>
    <w:link w:val="berschrift1"/>
    <w:rsid w:val="00E93F64"/>
    <w:rPr>
      <w:rFonts w:asciiTheme="majorHAnsi" w:eastAsiaTheme="majorEastAsia" w:hAnsiTheme="majorHAnsi" w:cstheme="majorBidi"/>
      <w:color w:val="7F7F7F" w:themeColor="accent1" w:themeShade="BF"/>
      <w:sz w:val="32"/>
      <w:szCs w:val="32"/>
      <w:lang w:eastAsia="en-US"/>
    </w:rPr>
  </w:style>
  <w:style w:type="paragraph" w:styleId="Titel">
    <w:name w:val="Title"/>
    <w:basedOn w:val="Standard"/>
    <w:next w:val="Standard"/>
    <w:link w:val="TitelZchn"/>
    <w:qFormat/>
    <w:rsid w:val="00E93F64"/>
    <w:rPr>
      <w:color w:val="0070C0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E93F64"/>
    <w:rPr>
      <w:rFonts w:asciiTheme="minorHAnsi" w:hAnsiTheme="minorHAnsi" w:cstheme="minorHAnsi"/>
      <w:color w:val="0070C0"/>
      <w:sz w:val="32"/>
      <w:szCs w:val="32"/>
      <w:lang w:eastAsia="fr-CH"/>
    </w:rPr>
  </w:style>
  <w:style w:type="character" w:styleId="BesuchterLink">
    <w:name w:val="FollowedHyperlink"/>
    <w:basedOn w:val="Absatz-Standardschriftart"/>
    <w:semiHidden/>
    <w:unhideWhenUsed/>
    <w:rsid w:val="00FD7A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voice@manor.ch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voice@manor.ch" TargetMode="External"/><Relationship Id="rId17" Type="http://schemas.openxmlformats.org/officeDocument/2006/relationships/hyperlink" Target="https://www.manor.ch/de/u/supplier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nor.ch/de/u/supplier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di.support@manor.ch" TargetMode="External"/><Relationship Id="rId5" Type="http://schemas.openxmlformats.org/officeDocument/2006/relationships/styles" Target="styles.xml"/><Relationship Id="rId15" Type="http://schemas.openxmlformats.org/officeDocument/2006/relationships/hyperlink" Target="https://manor.a.bigcontent.io/v1/static/manor-hauser-adressliste-01-09-2022" TargetMode="External"/><Relationship Id="rId10" Type="http://schemas.openxmlformats.org/officeDocument/2006/relationships/hyperlink" Target="mailto:po-response@manor.ch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p.query@Manor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anor 2">
  <a:themeElements>
    <a:clrScheme name="Manor">
      <a:dk1>
        <a:srgbClr val="C1001F"/>
      </a:dk1>
      <a:lt1>
        <a:sysClr val="window" lastClr="FFFFFF"/>
      </a:lt1>
      <a:dk2>
        <a:srgbClr val="000000"/>
      </a:dk2>
      <a:lt2>
        <a:srgbClr val="FFF1C1"/>
      </a:lt2>
      <a:accent1>
        <a:srgbClr val="AAAAAA"/>
      </a:accent1>
      <a:accent2>
        <a:srgbClr val="D78282"/>
      </a:accent2>
      <a:accent3>
        <a:srgbClr val="91000F"/>
      </a:accent3>
      <a:accent4>
        <a:srgbClr val="5A7411"/>
      </a:accent4>
      <a:accent5>
        <a:srgbClr val="A2BBDB"/>
      </a:accent5>
      <a:accent6>
        <a:srgbClr val="004272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eluxe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280000"/>
              </a:schemeClr>
            </a:gs>
            <a:gs pos="14000">
              <a:schemeClr val="phClr">
                <a:tint val="37000"/>
                <a:satMod val="250000"/>
              </a:schemeClr>
            </a:gs>
            <a:gs pos="45000">
              <a:schemeClr val="phClr">
                <a:tint val="53000"/>
                <a:satMod val="220000"/>
              </a:schemeClr>
            </a:gs>
            <a:gs pos="65000">
              <a:schemeClr val="phClr">
                <a:tint val="53000"/>
                <a:satMod val="220000"/>
              </a:schemeClr>
            </a:gs>
            <a:gs pos="86000">
              <a:schemeClr val="phClr">
                <a:tint val="42000"/>
                <a:satMod val="240000"/>
              </a:schemeClr>
            </a:gs>
            <a:gs pos="100000">
              <a:schemeClr val="phClr">
                <a:tint val="20000"/>
                <a:satMod val="23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0000">
              <a:schemeClr val="phClr">
                <a:satMod val="150000"/>
              </a:schemeClr>
            </a:gs>
            <a:gs pos="100000">
              <a:schemeClr val="phClr">
                <a:tint val="75000"/>
                <a:satMod val="200000"/>
              </a:schemeClr>
            </a:gs>
          </a:gsLst>
          <a:lin ang="16200000" scaled="1"/>
        </a:gradFill>
      </a:fillStyleLst>
      <a:lnStyleLst>
        <a:ln w="9525" cap="flat" cmpd="sng" algn="ctr">
          <a:solidFill>
            <a:schemeClr val="phClr">
              <a:satMod val="14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prstMaterial="powder">
            <a:bevelT w="152400"/>
            <a:contourClr>
              <a:schemeClr val="phClr"/>
            </a:contourClr>
          </a:sp3d>
        </a:effectStyle>
        <a:effectStyle>
          <a:effectLst>
            <a:reflection blurRad="12700" stA="26000" endPos="28000" dist="38100" dir="5400000" sy="-100000"/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prstMaterial="powder">
            <a:bevelT w="190500" h="1016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8116A8ABDEF947A1BED9E0C4146E78" ma:contentTypeVersion="17" ma:contentTypeDescription="Ein neues Dokument erstellen." ma:contentTypeScope="" ma:versionID="001844a19686a4eed85fb9e8ee03294a">
  <xsd:schema xmlns:xsd="http://www.w3.org/2001/XMLSchema" xmlns:xs="http://www.w3.org/2001/XMLSchema" xmlns:p="http://schemas.microsoft.com/office/2006/metadata/properties" xmlns:ns3="b5d47fd5-d5a8-45d5-b11a-b1ab373dbb0c" xmlns:ns4="4b5187e1-6a5e-45a1-ac6a-90b7f9893e93" targetNamespace="http://schemas.microsoft.com/office/2006/metadata/properties" ma:root="true" ma:fieldsID="2880f001a07cf14e6bb63b062aff5103" ns3:_="" ns4:_="">
    <xsd:import namespace="b5d47fd5-d5a8-45d5-b11a-b1ab373dbb0c"/>
    <xsd:import namespace="4b5187e1-6a5e-45a1-ac6a-90b7f9893e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47fd5-d5a8-45d5-b11a-b1ab373db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187e1-6a5e-45a1-ac6a-90b7f9893e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d47fd5-d5a8-45d5-b11a-b1ab373dbb0c" xsi:nil="true"/>
  </documentManagement>
</p:properties>
</file>

<file path=customXml/itemProps1.xml><?xml version="1.0" encoding="utf-8"?>
<ds:datastoreItem xmlns:ds="http://schemas.openxmlformats.org/officeDocument/2006/customXml" ds:itemID="{B86755EC-AA84-46F1-AABA-E77DD3178F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9185AA-77B3-427A-A4A0-DF511650A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47fd5-d5a8-45d5-b11a-b1ab373dbb0c"/>
    <ds:schemaRef ds:uri="4b5187e1-6a5e-45a1-ac6a-90b7f9893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FE59BC-8582-4CE2-9B99-BD2BFE0D72D2}">
  <ds:schemaRefs>
    <ds:schemaRef ds:uri="4b5187e1-6a5e-45a1-ac6a-90b7f9893e93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5d47fd5-d5a8-45d5-b11a-b1ab373dbb0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2025-07-04T10:30:00Z</dcterms:created>
  <dcterms:modified xsi:type="dcterms:W3CDTF">2025-07-07T11:50:00Z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0x0101000A8116A8ABDEF947A1BED9E0C4146E78</vt:lpwstr>
  </property>
</Properties>
</file>